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261" w:rsidRDefault="00017261">
      <w:r>
        <w:t xml:space="preserve">A Motion Placed Before the Joint Elementary and Secondary Teacher Education Senates February 28, 2012 </w:t>
      </w:r>
    </w:p>
    <w:p w:rsidR="004812D6" w:rsidRDefault="004812D6">
      <w:r>
        <w:t>Motion passed, 15 yeas, 1 no, 1 abstention</w:t>
      </w:r>
      <w:bookmarkStart w:id="0" w:name="_GoBack"/>
      <w:bookmarkEnd w:id="0"/>
    </w:p>
    <w:p w:rsidR="00017261" w:rsidRDefault="00017261">
      <w:r>
        <w:br/>
        <w:t xml:space="preserve">Whereas, </w:t>
      </w:r>
      <w:r>
        <w:br/>
      </w:r>
      <w:r>
        <w:br/>
        <w:t xml:space="preserve">It appears that the University administration is deciding to make significant and substantial cuts in curricular programs with supreme disregard of the university's mission and its strategic plan, without any consultation with faculty in affected programs and faculty knowledgeable about the interrelationships of academic programs, with evident disregard for the values of shared governance, and based upon extremely fragmented and </w:t>
      </w:r>
      <w:proofErr w:type="spellStart"/>
      <w:r>
        <w:t>reductionistic</w:t>
      </w:r>
      <w:proofErr w:type="spellEnd"/>
      <w:r>
        <w:t xml:space="preserve"> data; </w:t>
      </w:r>
      <w:r>
        <w:br/>
      </w:r>
      <w:r>
        <w:br/>
        <w:t xml:space="preserve">It appears that the University administration is willing to devastate the breadth, diversity, and interdependency of our curricular offerings in ways that will do immediate and immeasurable harm to the academic integrity and viability of our university, as well as immediate and immeasurable harm to the high regard extended to the University by, among others, current and prospective students, former students, prospective employers of our students, and prospective donors; </w:t>
      </w:r>
      <w:r>
        <w:br/>
      </w:r>
      <w:r>
        <w:br/>
        <w:t xml:space="preserve">Be it resolved that the joint body of the Elementary and Secondary Teacher Education Senates, on behalf of the Teacher Education Faculty, hereby express a vote of No Confidence in the leadership and decision-making of both President Ben Allen and Provost Gloria Gibson, as well as the Iowa Board of Regents. </w:t>
      </w:r>
    </w:p>
    <w:p w:rsidR="00017261" w:rsidRDefault="00017261">
      <w:r>
        <w:br/>
        <w:t xml:space="preserve">Be it further resolved that the results of said vote shall be conveyed immediately to the Teacher Education Executive Council, the University Faculty Senate, President Allen and Provost Gibson, the Board of Regents, all members of the Iowa Legislature, Iowa Department of Education Director Jason Glass, and Governor Terry </w:t>
      </w:r>
      <w:proofErr w:type="spellStart"/>
      <w:r>
        <w:t>Branstad</w:t>
      </w:r>
      <w:proofErr w:type="spellEnd"/>
      <w:r>
        <w:t xml:space="preserve">. </w:t>
      </w:r>
    </w:p>
    <w:p w:rsidR="00F0659F" w:rsidRDefault="00017261">
      <w:r>
        <w:br/>
        <w:t>The Elementary and Secondary Teacher Education Senates urge the University Faculty Senate to follow suit, and to pursue all appropriate legal action to intervene in the current destructive course of events.</w:t>
      </w:r>
    </w:p>
    <w:sectPr w:rsidR="00F06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261"/>
    <w:rsid w:val="00017261"/>
    <w:rsid w:val="004812D6"/>
    <w:rsid w:val="00F06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 Heston</dc:creator>
  <cp:lastModifiedBy>Melissa L Heston</cp:lastModifiedBy>
  <cp:revision>2</cp:revision>
  <dcterms:created xsi:type="dcterms:W3CDTF">2012-02-28T19:18:00Z</dcterms:created>
  <dcterms:modified xsi:type="dcterms:W3CDTF">2012-02-29T00:47:00Z</dcterms:modified>
</cp:coreProperties>
</file>