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89" w:rsidRDefault="00390D89" w:rsidP="00390D89">
      <w:pPr>
        <w:jc w:val="center"/>
        <w:rPr>
          <w:b/>
          <w:sz w:val="24"/>
        </w:rPr>
      </w:pPr>
      <w:r>
        <w:rPr>
          <w:b/>
          <w:sz w:val="24"/>
        </w:rPr>
        <w:t xml:space="preserve">Elementary Logic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817DC">
        <w:rPr>
          <w:b/>
          <w:sz w:val="24"/>
        </w:rPr>
        <w:t>Prof. Boedeker</w:t>
      </w:r>
      <w:r w:rsidR="000817DC">
        <w:rPr>
          <w:b/>
          <w:sz w:val="24"/>
        </w:rPr>
        <w:tab/>
      </w:r>
      <w:r>
        <w:rPr>
          <w:b/>
          <w:i/>
          <w:sz w:val="24"/>
        </w:rPr>
        <w:t>Rules of inference</w:t>
      </w:r>
      <w:r>
        <w:rPr>
          <w:b/>
          <w:sz w:val="24"/>
        </w:rPr>
        <w:t xml:space="preserve"> for </w:t>
      </w:r>
      <w:r w:rsidR="00811173">
        <w:rPr>
          <w:b/>
          <w:sz w:val="24"/>
        </w:rPr>
        <w:t>propositional</w:t>
      </w:r>
      <w:r>
        <w:rPr>
          <w:b/>
          <w:sz w:val="24"/>
        </w:rPr>
        <w:t xml:space="preserve"> logic</w:t>
      </w:r>
    </w:p>
    <w:p w:rsidR="00390D89" w:rsidRDefault="00390D89">
      <w:pPr>
        <w:rPr>
          <w:sz w:val="24"/>
        </w:rPr>
      </w:pPr>
    </w:p>
    <w:p w:rsidR="00390D89" w:rsidRDefault="0057369D">
      <w:pPr>
        <w:rPr>
          <w:sz w:val="24"/>
        </w:rPr>
      </w:pPr>
      <w:proofErr w:type="gramStart"/>
      <w:r>
        <w:rPr>
          <w:sz w:val="24"/>
          <w:u w:val="single"/>
        </w:rPr>
        <w:t>rule</w:t>
      </w:r>
      <w:proofErr w:type="gramEnd"/>
      <w:r>
        <w:rPr>
          <w:sz w:val="24"/>
          <w:u w:val="single"/>
        </w:rPr>
        <w:t xml:space="preserve"> of inference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Premise 1</w:t>
      </w:r>
      <w:r w:rsidR="00E24D43">
        <w:rPr>
          <w:sz w:val="24"/>
          <w:u w:val="single"/>
        </w:rPr>
        <w:t>:</w:t>
      </w:r>
      <w:r w:rsidR="00390D89">
        <w:rPr>
          <w:sz w:val="24"/>
          <w:u w:val="single"/>
        </w:rPr>
        <w:tab/>
      </w:r>
      <w:r>
        <w:rPr>
          <w:sz w:val="24"/>
          <w:u w:val="single"/>
        </w:rPr>
        <w:t xml:space="preserve">/    </w:t>
      </w:r>
      <w:r w:rsidR="00390D89">
        <w:rPr>
          <w:sz w:val="24"/>
          <w:u w:val="single"/>
        </w:rPr>
        <w:t>P</w:t>
      </w:r>
      <w:r>
        <w:rPr>
          <w:sz w:val="24"/>
          <w:u w:val="single"/>
        </w:rPr>
        <w:t xml:space="preserve">remise </w:t>
      </w:r>
      <w:r w:rsidR="00390D89">
        <w:rPr>
          <w:sz w:val="24"/>
          <w:u w:val="single"/>
        </w:rPr>
        <w:t>2</w:t>
      </w:r>
      <w:r w:rsidR="00E24D43">
        <w:rPr>
          <w:sz w:val="24"/>
          <w:u w:val="single"/>
        </w:rPr>
        <w:t>:</w:t>
      </w:r>
      <w:r w:rsidR="00390D89">
        <w:rPr>
          <w:sz w:val="24"/>
          <w:u w:val="single"/>
        </w:rPr>
        <w:tab/>
      </w:r>
      <w:r>
        <w:rPr>
          <w:sz w:val="24"/>
          <w:u w:val="single"/>
        </w:rPr>
        <w:t>//</w:t>
      </w:r>
      <w:r w:rsidR="00390D89">
        <w:rPr>
          <w:sz w:val="24"/>
          <w:u w:val="single"/>
        </w:rPr>
        <w:tab/>
        <w:t>C</w:t>
      </w:r>
      <w:r>
        <w:rPr>
          <w:sz w:val="24"/>
          <w:u w:val="single"/>
        </w:rPr>
        <w:t>onclusion</w:t>
      </w:r>
      <w:r w:rsidR="00390D89">
        <w:rPr>
          <w:sz w:val="24"/>
          <w:u w:val="single"/>
        </w:rPr>
        <w:tab/>
      </w:r>
    </w:p>
    <w:p w:rsidR="00390D89" w:rsidRPr="00F90291" w:rsidRDefault="00390D89">
      <w:pPr>
        <w:rPr>
          <w:i/>
          <w:sz w:val="24"/>
        </w:rPr>
      </w:pPr>
      <w:proofErr w:type="gramStart"/>
      <w:r>
        <w:rPr>
          <w:sz w:val="24"/>
        </w:rPr>
        <w:t>modus</w:t>
      </w:r>
      <w:proofErr w:type="gramEnd"/>
      <w:r>
        <w:rPr>
          <w:sz w:val="24"/>
        </w:rPr>
        <w:t xml:space="preserve"> ponens:</w:t>
      </w:r>
      <w:r>
        <w:rPr>
          <w:sz w:val="24"/>
        </w:rPr>
        <w:tab/>
      </w:r>
      <w:r>
        <w:rPr>
          <w:sz w:val="24"/>
        </w:rPr>
        <w:tab/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C9"/>
      </w:r>
      <w:r w:rsidR="00F90291" w:rsidRPr="00F90291">
        <w:rPr>
          <w:i/>
          <w:sz w:val="24"/>
        </w:rPr>
        <w:t xml:space="preserve"> </w:t>
      </w:r>
      <w:r w:rsidR="00813DAF">
        <w:rPr>
          <w:i/>
          <w:sz w:val="24"/>
        </w:rPr>
        <w:t>c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tab/>
      </w:r>
      <w:r w:rsidR="0057369D">
        <w:rPr>
          <w:sz w:val="24"/>
        </w:rPr>
        <w:t>/</w:t>
      </w:r>
      <w:r>
        <w:rPr>
          <w:sz w:val="24"/>
        </w:rPr>
        <w:tab/>
      </w:r>
      <w:r w:rsidR="009B7EFF">
        <w:rPr>
          <w:i/>
          <w:sz w:val="24"/>
        </w:rPr>
        <w:t>a</w:t>
      </w:r>
      <w:r>
        <w:rPr>
          <w:sz w:val="24"/>
        </w:rPr>
        <w:tab/>
      </w:r>
      <w:r w:rsidR="0057369D">
        <w:rPr>
          <w:sz w:val="24"/>
        </w:rPr>
        <w:t>//</w:t>
      </w:r>
      <w:r>
        <w:rPr>
          <w:sz w:val="24"/>
        </w:rPr>
        <w:tab/>
      </w:r>
      <w:r w:rsidR="00813DAF">
        <w:rPr>
          <w:i/>
          <w:sz w:val="24"/>
        </w:rPr>
        <w:t>c</w:t>
      </w:r>
    </w:p>
    <w:p w:rsidR="0057369D" w:rsidRDefault="0057369D">
      <w:pPr>
        <w:rPr>
          <w:sz w:val="24"/>
        </w:rPr>
      </w:pPr>
    </w:p>
    <w:p w:rsidR="00390D89" w:rsidRPr="0057369D" w:rsidRDefault="00390D89">
      <w:pPr>
        <w:rPr>
          <w:sz w:val="24"/>
        </w:rPr>
      </w:pPr>
      <w:proofErr w:type="gramStart"/>
      <w:r>
        <w:rPr>
          <w:sz w:val="24"/>
        </w:rPr>
        <w:t>modus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tollens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C9"/>
      </w:r>
      <w:r w:rsidR="00F90291" w:rsidRPr="00F90291">
        <w:rPr>
          <w:i/>
          <w:sz w:val="24"/>
        </w:rPr>
        <w:t xml:space="preserve"> </w:t>
      </w:r>
      <w:r w:rsidR="00813DAF">
        <w:rPr>
          <w:i/>
          <w:sz w:val="24"/>
        </w:rPr>
        <w:t>c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tab/>
      </w:r>
      <w:r w:rsidR="0057369D">
        <w:rPr>
          <w:sz w:val="24"/>
        </w:rPr>
        <w:t>/</w:t>
      </w:r>
      <w:r>
        <w:rPr>
          <w:sz w:val="24"/>
        </w:rPr>
        <w:tab/>
      </w:r>
      <w:r>
        <w:rPr>
          <w:sz w:val="24"/>
        </w:rPr>
        <w:sym w:font="Symbol" w:char="F07E"/>
      </w:r>
      <w:r w:rsidR="00813DAF">
        <w:rPr>
          <w:i/>
          <w:sz w:val="24"/>
        </w:rPr>
        <w:t>c</w:t>
      </w:r>
      <w:r>
        <w:rPr>
          <w:sz w:val="24"/>
        </w:rPr>
        <w:tab/>
      </w:r>
      <w:r w:rsidR="0057369D">
        <w:rPr>
          <w:sz w:val="24"/>
        </w:rPr>
        <w:t>//</w:t>
      </w:r>
      <w:r>
        <w:rPr>
          <w:sz w:val="24"/>
        </w:rPr>
        <w:tab/>
      </w:r>
      <w:r>
        <w:rPr>
          <w:sz w:val="24"/>
        </w:rPr>
        <w:sym w:font="Symbol" w:char="F07E"/>
      </w:r>
      <w:r w:rsidR="009B7EFF">
        <w:rPr>
          <w:i/>
          <w:sz w:val="24"/>
        </w:rPr>
        <w:t>a</w:t>
      </w:r>
    </w:p>
    <w:p w:rsidR="00390D89" w:rsidRDefault="00390D89">
      <w:pPr>
        <w:rPr>
          <w:sz w:val="24"/>
        </w:rPr>
      </w:pPr>
    </w:p>
    <w:p w:rsidR="00390D89" w:rsidRDefault="001D3E70">
      <w:pPr>
        <w:rPr>
          <w:sz w:val="24"/>
        </w:rPr>
      </w:pPr>
      <w:proofErr w:type="gramStart"/>
      <w:r>
        <w:rPr>
          <w:sz w:val="24"/>
        </w:rPr>
        <w:t>pure</w:t>
      </w:r>
      <w:proofErr w:type="gramEnd"/>
      <w:r>
        <w:rPr>
          <w:sz w:val="24"/>
        </w:rPr>
        <w:t xml:space="preserve"> </w:t>
      </w:r>
      <w:r w:rsidR="00390D89">
        <w:rPr>
          <w:sz w:val="24"/>
        </w:rPr>
        <w:t>hypothetical syllogism:</w:t>
      </w:r>
      <w:r w:rsidR="00390D89">
        <w:rPr>
          <w:sz w:val="24"/>
        </w:rPr>
        <w:tab/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sym w:font="Symbol" w:char="F0C9"/>
      </w:r>
      <w:r w:rsidR="00F90291" w:rsidRPr="00F90291">
        <w:rPr>
          <w:i/>
          <w:sz w:val="24"/>
        </w:rPr>
        <w:t xml:space="preserve"> </w:t>
      </w:r>
      <w:r w:rsidR="009B7EFF">
        <w:rPr>
          <w:i/>
          <w:sz w:val="24"/>
        </w:rPr>
        <w:t>b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tab/>
      </w:r>
      <w:r w:rsidR="0057369D">
        <w:rPr>
          <w:sz w:val="24"/>
        </w:rPr>
        <w:t>/</w:t>
      </w:r>
      <w:r w:rsidR="00390D89">
        <w:rPr>
          <w:sz w:val="24"/>
        </w:rPr>
        <w:tab/>
        <w:t>(</w:t>
      </w:r>
      <w:r w:rsidR="009B7EFF">
        <w:rPr>
          <w:i/>
          <w:sz w:val="24"/>
        </w:rPr>
        <w:t>b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sym w:font="Symbol" w:char="F0C9"/>
      </w:r>
      <w:r w:rsidR="00390D89">
        <w:rPr>
          <w:sz w:val="24"/>
        </w:rPr>
        <w:t xml:space="preserve"> </w:t>
      </w:r>
      <w:r w:rsidR="009B7EFF">
        <w:rPr>
          <w:i/>
          <w:sz w:val="24"/>
        </w:rPr>
        <w:t>c</w:t>
      </w:r>
      <w:r w:rsidR="00390D89">
        <w:rPr>
          <w:sz w:val="24"/>
        </w:rPr>
        <w:t>)</w:t>
      </w:r>
      <w:r w:rsidR="00390D89">
        <w:rPr>
          <w:sz w:val="24"/>
        </w:rPr>
        <w:tab/>
      </w:r>
      <w:r w:rsidR="0057369D">
        <w:rPr>
          <w:sz w:val="24"/>
        </w:rPr>
        <w:t>//</w:t>
      </w:r>
      <w:r w:rsidR="00F90291">
        <w:rPr>
          <w:sz w:val="24"/>
        </w:rPr>
        <w:tab/>
      </w:r>
      <w:r w:rsidR="00390D89">
        <w:rPr>
          <w:sz w:val="24"/>
        </w:rPr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sym w:font="Symbol" w:char="F0C9"/>
      </w:r>
      <w:r w:rsidR="00390D89">
        <w:rPr>
          <w:sz w:val="24"/>
        </w:rPr>
        <w:t xml:space="preserve"> </w:t>
      </w:r>
      <w:r w:rsidR="009B7EFF">
        <w:rPr>
          <w:i/>
          <w:sz w:val="24"/>
        </w:rPr>
        <w:t>c</w:t>
      </w:r>
      <w:r w:rsidR="00390D89">
        <w:rPr>
          <w:sz w:val="24"/>
        </w:rPr>
        <w:t>)</w:t>
      </w:r>
    </w:p>
    <w:p w:rsidR="00390D89" w:rsidRDefault="00390D89">
      <w:pPr>
        <w:rPr>
          <w:sz w:val="24"/>
        </w:rPr>
      </w:pPr>
    </w:p>
    <w:p w:rsidR="00390D89" w:rsidRPr="00F90291" w:rsidRDefault="00390D89">
      <w:pPr>
        <w:rPr>
          <w:i/>
          <w:sz w:val="24"/>
        </w:rPr>
      </w:pPr>
      <w:proofErr w:type="gramStart"/>
      <w:r>
        <w:rPr>
          <w:sz w:val="24"/>
        </w:rPr>
        <w:t>disjunctive</w:t>
      </w:r>
      <w:proofErr w:type="gramEnd"/>
      <w:r>
        <w:rPr>
          <w:sz w:val="24"/>
        </w:rPr>
        <w:t xml:space="preserve"> syllogism:</w:t>
      </w:r>
      <w:r>
        <w:rPr>
          <w:sz w:val="24"/>
        </w:rPr>
        <w:tab/>
      </w:r>
      <w:r>
        <w:rPr>
          <w:sz w:val="24"/>
        </w:rPr>
        <w:tab/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DA"/>
      </w:r>
      <w:r w:rsidR="00F90291" w:rsidRPr="00F90291">
        <w:rPr>
          <w:i/>
          <w:sz w:val="24"/>
        </w:rPr>
        <w:t xml:space="preserve"> </w:t>
      </w:r>
      <w:r w:rsidR="009B7EFF">
        <w:rPr>
          <w:i/>
          <w:sz w:val="24"/>
        </w:rPr>
        <w:t>b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tab/>
      </w:r>
      <w:r w:rsidR="0057369D">
        <w:rPr>
          <w:sz w:val="24"/>
        </w:rPr>
        <w:t>/</w:t>
      </w:r>
      <w:r>
        <w:rPr>
          <w:sz w:val="24"/>
        </w:rPr>
        <w:tab/>
      </w:r>
      <w:r>
        <w:rPr>
          <w:sz w:val="24"/>
        </w:rPr>
        <w:sym w:font="Symbol" w:char="F07E"/>
      </w:r>
      <w:r w:rsidR="009B7EFF">
        <w:rPr>
          <w:i/>
          <w:sz w:val="24"/>
        </w:rPr>
        <w:t>a</w:t>
      </w:r>
      <w:r w:rsidR="0057369D">
        <w:rPr>
          <w:sz w:val="24"/>
        </w:rPr>
        <w:tab/>
        <w:t>//</w:t>
      </w:r>
      <w:r w:rsidR="0057369D">
        <w:rPr>
          <w:sz w:val="24"/>
        </w:rPr>
        <w:tab/>
      </w:r>
      <w:r w:rsidR="009B7EFF">
        <w:rPr>
          <w:i/>
          <w:sz w:val="24"/>
        </w:rPr>
        <w:t>b</w:t>
      </w:r>
    </w:p>
    <w:p w:rsidR="00E24D43" w:rsidRDefault="00E24D43">
      <w:pPr>
        <w:rPr>
          <w:sz w:val="24"/>
        </w:rPr>
      </w:pPr>
    </w:p>
    <w:p w:rsidR="00BA2FA1" w:rsidRDefault="00390D89" w:rsidP="00BA2FA1">
      <w:pPr>
        <w:rPr>
          <w:sz w:val="24"/>
        </w:rPr>
      </w:pPr>
      <w:proofErr w:type="gramStart"/>
      <w:r>
        <w:rPr>
          <w:sz w:val="24"/>
        </w:rPr>
        <w:t>constructive</w:t>
      </w:r>
      <w:proofErr w:type="gramEnd"/>
      <w:r>
        <w:rPr>
          <w:sz w:val="24"/>
        </w:rPr>
        <w:t xml:space="preserve"> dilemma:</w:t>
      </w:r>
      <w:r>
        <w:rPr>
          <w:sz w:val="24"/>
        </w:rPr>
        <w:tab/>
      </w:r>
      <w:r>
        <w:rPr>
          <w:sz w:val="24"/>
        </w:rPr>
        <w:tab/>
      </w:r>
      <w:r w:rsidR="00F90291">
        <w:rPr>
          <w:sz w:val="24"/>
        </w:rPr>
        <w:t>[</w:t>
      </w:r>
      <w:r>
        <w:rPr>
          <w:sz w:val="24"/>
        </w:rPr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C9"/>
      </w:r>
      <w:r w:rsidR="00F90291" w:rsidRPr="00F90291">
        <w:rPr>
          <w:i/>
          <w:sz w:val="24"/>
        </w:rPr>
        <w:t xml:space="preserve"> </w:t>
      </w:r>
      <w:r w:rsidR="009B7EFF">
        <w:rPr>
          <w:i/>
          <w:sz w:val="24"/>
        </w:rPr>
        <w:t>b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(</w:t>
      </w:r>
      <w:r w:rsidR="009B7EFF">
        <w:rPr>
          <w:i/>
          <w:sz w:val="24"/>
        </w:rPr>
        <w:t>c</w:t>
      </w:r>
      <w:r>
        <w:rPr>
          <w:sz w:val="24"/>
        </w:rPr>
        <w:t xml:space="preserve"> </w:t>
      </w:r>
      <w:r>
        <w:rPr>
          <w:sz w:val="24"/>
        </w:rPr>
        <w:sym w:font="Symbol" w:char="F0C9"/>
      </w:r>
      <w:r>
        <w:rPr>
          <w:sz w:val="24"/>
        </w:rPr>
        <w:t xml:space="preserve"> </w:t>
      </w:r>
      <w:r w:rsidR="009B7EFF">
        <w:rPr>
          <w:i/>
          <w:sz w:val="24"/>
        </w:rPr>
        <w:t>d</w:t>
      </w:r>
      <w:r>
        <w:rPr>
          <w:sz w:val="24"/>
        </w:rPr>
        <w:t>)</w:t>
      </w:r>
      <w:r w:rsidR="00F90291">
        <w:rPr>
          <w:sz w:val="24"/>
        </w:rPr>
        <w:t>]</w:t>
      </w:r>
      <w:r w:rsidR="0057369D">
        <w:rPr>
          <w:sz w:val="24"/>
        </w:rPr>
        <w:t xml:space="preserve">  /</w:t>
      </w:r>
      <w:r>
        <w:rPr>
          <w:sz w:val="24"/>
        </w:rPr>
        <w:tab/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DA"/>
      </w:r>
      <w:r>
        <w:rPr>
          <w:sz w:val="24"/>
        </w:rPr>
        <w:t xml:space="preserve"> </w:t>
      </w:r>
      <w:r w:rsidR="009B7EFF">
        <w:rPr>
          <w:i/>
          <w:sz w:val="24"/>
        </w:rPr>
        <w:t>c</w:t>
      </w:r>
      <w:r>
        <w:rPr>
          <w:sz w:val="24"/>
        </w:rPr>
        <w:t>)</w:t>
      </w:r>
      <w:r>
        <w:rPr>
          <w:sz w:val="24"/>
        </w:rPr>
        <w:tab/>
      </w:r>
      <w:r w:rsidR="0057369D">
        <w:rPr>
          <w:sz w:val="24"/>
        </w:rPr>
        <w:t xml:space="preserve">      //</w:t>
      </w:r>
      <w:r w:rsidR="00F90291">
        <w:rPr>
          <w:sz w:val="24"/>
        </w:rPr>
        <w:tab/>
      </w:r>
      <w:r>
        <w:rPr>
          <w:sz w:val="24"/>
        </w:rPr>
        <w:t>(</w:t>
      </w:r>
      <w:r w:rsidR="009B7EFF">
        <w:rPr>
          <w:i/>
          <w:sz w:val="24"/>
        </w:rPr>
        <w:t>b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DA"/>
      </w:r>
      <w:r>
        <w:rPr>
          <w:sz w:val="24"/>
        </w:rPr>
        <w:t xml:space="preserve"> </w:t>
      </w:r>
      <w:r w:rsidR="009B7EFF">
        <w:rPr>
          <w:i/>
          <w:sz w:val="24"/>
        </w:rPr>
        <w:t>d</w:t>
      </w:r>
      <w:r>
        <w:rPr>
          <w:sz w:val="24"/>
        </w:rPr>
        <w:t>)</w:t>
      </w:r>
    </w:p>
    <w:p w:rsidR="00BA2FA1" w:rsidRDefault="00BA2FA1" w:rsidP="00BA2FA1">
      <w:pPr>
        <w:rPr>
          <w:sz w:val="24"/>
        </w:rPr>
      </w:pPr>
      <w:proofErr w:type="gramStart"/>
      <w:r>
        <w:rPr>
          <w:sz w:val="24"/>
        </w:rPr>
        <w:t>destructive</w:t>
      </w:r>
      <w:proofErr w:type="gramEnd"/>
      <w:r>
        <w:rPr>
          <w:sz w:val="24"/>
        </w:rPr>
        <w:t xml:space="preserve"> dilemma:</w:t>
      </w:r>
      <w:r>
        <w:rPr>
          <w:sz w:val="24"/>
        </w:rPr>
        <w:tab/>
      </w:r>
      <w:r>
        <w:rPr>
          <w:sz w:val="24"/>
        </w:rPr>
        <w:tab/>
        <w:t>[(</w:t>
      </w:r>
      <w:r w:rsidR="009B7EFF">
        <w:rPr>
          <w:i/>
          <w:sz w:val="24"/>
        </w:rPr>
        <w:t>a</w:t>
      </w:r>
      <w:r w:rsidRPr="00F90291">
        <w:rPr>
          <w:i/>
          <w:sz w:val="24"/>
        </w:rPr>
        <w:t xml:space="preserve"> </w:t>
      </w:r>
      <w:r>
        <w:rPr>
          <w:sz w:val="24"/>
        </w:rPr>
        <w:sym w:font="Symbol" w:char="F0C9"/>
      </w:r>
      <w:r w:rsidRPr="00F90291">
        <w:rPr>
          <w:i/>
          <w:sz w:val="24"/>
        </w:rPr>
        <w:t xml:space="preserve"> </w:t>
      </w:r>
      <w:r w:rsidR="009B7EFF">
        <w:rPr>
          <w:i/>
          <w:sz w:val="24"/>
        </w:rPr>
        <w:t>b</w:t>
      </w:r>
      <w:r>
        <w:rPr>
          <w:sz w:val="24"/>
        </w:rPr>
        <w:t>)</w:t>
      </w:r>
      <w:r w:rsidRPr="00F90291">
        <w:rPr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(</w:t>
      </w:r>
      <w:r w:rsidR="009B7EFF">
        <w:rPr>
          <w:i/>
          <w:sz w:val="24"/>
        </w:rPr>
        <w:t>c</w:t>
      </w:r>
      <w:r>
        <w:rPr>
          <w:sz w:val="24"/>
        </w:rPr>
        <w:t xml:space="preserve"> </w:t>
      </w:r>
      <w:r>
        <w:rPr>
          <w:sz w:val="24"/>
        </w:rPr>
        <w:sym w:font="Symbol" w:char="F0C9"/>
      </w:r>
      <w:r>
        <w:rPr>
          <w:sz w:val="24"/>
        </w:rPr>
        <w:t xml:space="preserve"> </w:t>
      </w:r>
      <w:r w:rsidR="009B7EFF">
        <w:rPr>
          <w:i/>
          <w:sz w:val="24"/>
        </w:rPr>
        <w:t>d</w:t>
      </w:r>
      <w:r>
        <w:rPr>
          <w:sz w:val="24"/>
        </w:rPr>
        <w:t>)]</w:t>
      </w:r>
      <w:r w:rsidR="0057369D">
        <w:rPr>
          <w:sz w:val="24"/>
        </w:rPr>
        <w:t xml:space="preserve">  /</w:t>
      </w:r>
      <w:r>
        <w:rPr>
          <w:sz w:val="24"/>
        </w:rPr>
        <w:tab/>
        <w:t>(</w:t>
      </w:r>
      <w:r>
        <w:rPr>
          <w:sz w:val="24"/>
        </w:rPr>
        <w:sym w:font="Symbol" w:char="F07E"/>
      </w:r>
      <w:r w:rsidR="009B7EFF">
        <w:rPr>
          <w:i/>
          <w:sz w:val="24"/>
        </w:rPr>
        <w:t>b</w:t>
      </w:r>
      <w:r w:rsidRPr="00F90291">
        <w:rPr>
          <w:i/>
          <w:sz w:val="24"/>
        </w:rPr>
        <w:t xml:space="preserve"> </w:t>
      </w:r>
      <w:r>
        <w:rPr>
          <w:sz w:val="24"/>
        </w:rPr>
        <w:sym w:font="Symbol" w:char="F0DA"/>
      </w:r>
      <w:r>
        <w:rPr>
          <w:sz w:val="24"/>
        </w:rPr>
        <w:t xml:space="preserve"> </w:t>
      </w:r>
      <w:r>
        <w:rPr>
          <w:sz w:val="24"/>
        </w:rPr>
        <w:sym w:font="Symbol" w:char="F07E"/>
      </w:r>
      <w:r w:rsidR="009B7EFF">
        <w:rPr>
          <w:i/>
          <w:sz w:val="24"/>
        </w:rPr>
        <w:t>d</w:t>
      </w:r>
      <w:r>
        <w:rPr>
          <w:sz w:val="24"/>
        </w:rPr>
        <w:t xml:space="preserve">) </w:t>
      </w:r>
      <w:r w:rsidR="0057369D">
        <w:rPr>
          <w:sz w:val="24"/>
        </w:rPr>
        <w:t xml:space="preserve">  //</w:t>
      </w:r>
      <w:r>
        <w:rPr>
          <w:sz w:val="24"/>
        </w:rPr>
        <w:tab/>
      </w:r>
      <w:r w:rsidR="00813DAF">
        <w:rPr>
          <w:sz w:val="24"/>
        </w:rPr>
        <w:t>(</w:t>
      </w:r>
      <w:r>
        <w:rPr>
          <w:sz w:val="24"/>
        </w:rPr>
        <w:sym w:font="Symbol" w:char="F07E"/>
      </w:r>
      <w:r w:rsidR="009B7EFF">
        <w:rPr>
          <w:i/>
          <w:sz w:val="24"/>
        </w:rPr>
        <w:t>a</w:t>
      </w:r>
      <w:r w:rsidRPr="00F90291">
        <w:rPr>
          <w:i/>
          <w:sz w:val="24"/>
        </w:rPr>
        <w:t xml:space="preserve"> </w:t>
      </w:r>
      <w:r>
        <w:rPr>
          <w:sz w:val="24"/>
        </w:rPr>
        <w:sym w:font="Symbol" w:char="F0DA"/>
      </w:r>
      <w:r>
        <w:rPr>
          <w:sz w:val="24"/>
        </w:rPr>
        <w:t xml:space="preserve"> </w:t>
      </w:r>
      <w:r>
        <w:rPr>
          <w:sz w:val="24"/>
        </w:rPr>
        <w:sym w:font="Symbol" w:char="F07E"/>
      </w:r>
      <w:r w:rsidR="009B7EFF">
        <w:rPr>
          <w:i/>
          <w:sz w:val="24"/>
        </w:rPr>
        <w:t>c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</w:p>
    <w:p w:rsidR="00E24D43" w:rsidRDefault="00E24D43" w:rsidP="00E24D43">
      <w:pPr>
        <w:rPr>
          <w:sz w:val="24"/>
        </w:rPr>
      </w:pPr>
      <w:r>
        <w:rPr>
          <w:sz w:val="24"/>
        </w:rPr>
        <w:t xml:space="preserve">(These two “dilemmas” are less common forms of inference than the </w:t>
      </w:r>
      <w:r w:rsidR="0054323A">
        <w:rPr>
          <w:sz w:val="24"/>
        </w:rPr>
        <w:t xml:space="preserve">other </w:t>
      </w:r>
      <w:r>
        <w:rPr>
          <w:sz w:val="24"/>
        </w:rPr>
        <w:t>ones above.)</w:t>
      </w:r>
    </w:p>
    <w:p w:rsidR="00BA2FA1" w:rsidRDefault="00BA2FA1">
      <w:pPr>
        <w:rPr>
          <w:sz w:val="24"/>
        </w:rPr>
      </w:pPr>
    </w:p>
    <w:p w:rsidR="00390D89" w:rsidRDefault="00390D89">
      <w:pPr>
        <w:rPr>
          <w:sz w:val="24"/>
        </w:rPr>
      </w:pPr>
      <w:r>
        <w:rPr>
          <w:sz w:val="24"/>
        </w:rPr>
        <w:t xml:space="preserve">The following pairs of statements are logically equivalent.  </w:t>
      </w:r>
      <w:proofErr w:type="gramStart"/>
      <w:r>
        <w:rPr>
          <w:sz w:val="24"/>
        </w:rPr>
        <w:t>Thus</w:t>
      </w:r>
      <w:proofErr w:type="gramEnd"/>
      <w:r>
        <w:rPr>
          <w:sz w:val="24"/>
        </w:rPr>
        <w:t xml:space="preserve"> the first can be inferred from the second, and the second can be inferred from the first:</w:t>
      </w:r>
    </w:p>
    <w:p w:rsidR="00390D89" w:rsidRDefault="00390D89">
      <w:pPr>
        <w:rPr>
          <w:sz w:val="24"/>
        </w:rPr>
      </w:pPr>
    </w:p>
    <w:p w:rsidR="00390D89" w:rsidRDefault="00390D89">
      <w:pPr>
        <w:rPr>
          <w:sz w:val="24"/>
        </w:rPr>
      </w:pPr>
      <w:proofErr w:type="gramStart"/>
      <w:r>
        <w:rPr>
          <w:sz w:val="24"/>
        </w:rPr>
        <w:t>double</w:t>
      </w:r>
      <w:proofErr w:type="gramEnd"/>
      <w:r>
        <w:rPr>
          <w:sz w:val="24"/>
        </w:rPr>
        <w:t xml:space="preserve"> negation:</w:t>
      </w:r>
      <w:r>
        <w:rPr>
          <w:sz w:val="24"/>
        </w:rPr>
        <w:tab/>
      </w:r>
      <w:r>
        <w:rPr>
          <w:sz w:val="24"/>
        </w:rPr>
        <w:tab/>
      </w:r>
      <w:r w:rsidR="00DF6512">
        <w:rPr>
          <w:sz w:val="24"/>
        </w:rPr>
        <w:tab/>
      </w:r>
      <w:r w:rsidR="009B7EFF">
        <w:rPr>
          <w:i/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3DAF">
        <w:rPr>
          <w:sz w:val="24"/>
        </w:rPr>
        <w:sym w:font="Symbol" w:char="F07E"/>
      </w:r>
      <w:r w:rsidR="00813DAF">
        <w:rPr>
          <w:sz w:val="24"/>
        </w:rPr>
        <w:sym w:font="Symbol" w:char="F07E"/>
      </w:r>
      <w:proofErr w:type="spellStart"/>
      <w:r w:rsidR="009B7EFF">
        <w:rPr>
          <w:i/>
          <w:sz w:val="24"/>
        </w:rPr>
        <w:t>a</w:t>
      </w:r>
      <w:proofErr w:type="spellEnd"/>
    </w:p>
    <w:p w:rsidR="005B210E" w:rsidRDefault="005B210E">
      <w:pPr>
        <w:rPr>
          <w:sz w:val="24"/>
        </w:rPr>
      </w:pPr>
    </w:p>
    <w:p w:rsidR="00686E1C" w:rsidRPr="00F27AB5" w:rsidRDefault="00686E1C" w:rsidP="00686E1C">
      <w:pPr>
        <w:rPr>
          <w:sz w:val="24"/>
        </w:rPr>
      </w:pPr>
      <w:proofErr w:type="gramStart"/>
      <w:r>
        <w:rPr>
          <w:sz w:val="24"/>
        </w:rPr>
        <w:t>commutativity</w:t>
      </w:r>
      <w:proofErr w:type="gramEnd"/>
      <w:r w:rsidR="00DF6512">
        <w:rPr>
          <w:sz w:val="24"/>
        </w:rPr>
        <w:t xml:space="preserve"> (for conjunction</w:t>
      </w:r>
      <w:r>
        <w:rPr>
          <w:sz w:val="24"/>
        </w:rPr>
        <w:t>):</w:t>
      </w:r>
      <w:r w:rsidR="0057369D">
        <w:rPr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a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 xml:space="preserve">b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</w:t>
      </w:r>
    </w:p>
    <w:p w:rsidR="00686E1C" w:rsidRDefault="00686E1C" w:rsidP="00686E1C">
      <w:pPr>
        <w:rPr>
          <w:sz w:val="24"/>
        </w:rPr>
      </w:pPr>
    </w:p>
    <w:p w:rsidR="00686E1C" w:rsidRDefault="00686E1C" w:rsidP="00686E1C">
      <w:pPr>
        <w:rPr>
          <w:sz w:val="24"/>
        </w:rPr>
      </w:pPr>
      <w:proofErr w:type="gramStart"/>
      <w:r>
        <w:rPr>
          <w:sz w:val="24"/>
        </w:rPr>
        <w:t>commutativity</w:t>
      </w:r>
      <w:proofErr w:type="gramEnd"/>
      <w:r w:rsidR="00DF6512">
        <w:rPr>
          <w:sz w:val="24"/>
        </w:rPr>
        <w:t xml:space="preserve"> (for disjunction</w:t>
      </w:r>
      <w:r w:rsidR="00FE7762">
        <w:rPr>
          <w:sz w:val="24"/>
        </w:rPr>
        <w:t>):</w:t>
      </w:r>
      <w:r w:rsidR="0057369D">
        <w:rPr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a </w:t>
      </w:r>
      <w:r>
        <w:rPr>
          <w:sz w:val="24"/>
        </w:rPr>
        <w:sym w:font="Symbol" w:char="F0DA"/>
      </w:r>
      <w:r>
        <w:rPr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 xml:space="preserve">b </w:t>
      </w:r>
      <w:r>
        <w:rPr>
          <w:sz w:val="24"/>
        </w:rPr>
        <w:sym w:font="Symbol" w:char="F0DA"/>
      </w:r>
      <w:r>
        <w:rPr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</w:t>
      </w:r>
    </w:p>
    <w:p w:rsidR="00F27AB5" w:rsidRDefault="00F27AB5">
      <w:pPr>
        <w:rPr>
          <w:sz w:val="24"/>
        </w:rPr>
      </w:pPr>
    </w:p>
    <w:p w:rsidR="00390D89" w:rsidRDefault="00FE7762">
      <w:pPr>
        <w:rPr>
          <w:sz w:val="24"/>
        </w:rPr>
      </w:pPr>
      <w:proofErr w:type="spellStart"/>
      <w:r>
        <w:rPr>
          <w:sz w:val="24"/>
        </w:rPr>
        <w:t>DeMorgan’s</w:t>
      </w:r>
      <w:proofErr w:type="spellEnd"/>
      <w:r>
        <w:rPr>
          <w:sz w:val="24"/>
        </w:rPr>
        <w:t xml:space="preserve"> rule (form </w:t>
      </w:r>
      <w:r w:rsidR="00390D89">
        <w:rPr>
          <w:sz w:val="24"/>
        </w:rPr>
        <w:t>1):</w:t>
      </w:r>
      <w:r w:rsidR="00390D89">
        <w:rPr>
          <w:sz w:val="24"/>
        </w:rPr>
        <w:tab/>
      </w:r>
      <w:r w:rsidR="00390D89">
        <w:rPr>
          <w:sz w:val="24"/>
        </w:rPr>
        <w:sym w:font="Symbol" w:char="F07E"/>
      </w:r>
      <w:r w:rsidR="00390D89">
        <w:rPr>
          <w:sz w:val="24"/>
        </w:rPr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sym w:font="Symbol" w:char="F0B7"/>
      </w:r>
      <w:r w:rsidR="00F90291" w:rsidRPr="00F90291">
        <w:rPr>
          <w:i/>
          <w:sz w:val="24"/>
        </w:rPr>
        <w:t xml:space="preserve"> </w:t>
      </w:r>
      <w:r w:rsidR="009B7EFF">
        <w:rPr>
          <w:i/>
          <w:sz w:val="24"/>
        </w:rPr>
        <w:t>b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tab/>
      </w:r>
      <w:r w:rsidR="00390D89">
        <w:rPr>
          <w:sz w:val="24"/>
        </w:rPr>
        <w:tab/>
        <w:t>(</w:t>
      </w:r>
      <w:r w:rsidR="00390D89">
        <w:rPr>
          <w:sz w:val="24"/>
        </w:rPr>
        <w:sym w:font="Symbol" w:char="F07E"/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sym w:font="Symbol" w:char="F0DA"/>
      </w:r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7E"/>
      </w:r>
      <w:r w:rsidR="009B7EFF">
        <w:rPr>
          <w:i/>
          <w:sz w:val="24"/>
        </w:rPr>
        <w:t>b</w:t>
      </w:r>
      <w:r w:rsidR="00390D89">
        <w:rPr>
          <w:sz w:val="24"/>
        </w:rPr>
        <w:t>)</w:t>
      </w:r>
    </w:p>
    <w:p w:rsidR="00390D89" w:rsidRDefault="005736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AB5">
        <w:rPr>
          <w:sz w:val="24"/>
        </w:rPr>
        <w:tab/>
      </w:r>
      <w:r w:rsidR="00390D89">
        <w:rPr>
          <w:sz w:val="24"/>
        </w:rPr>
        <w:t xml:space="preserve">Not both 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t xml:space="preserve">and </w:t>
      </w:r>
      <w:r w:rsidR="009B7EFF">
        <w:rPr>
          <w:i/>
          <w:sz w:val="24"/>
        </w:rPr>
        <w:t>b</w:t>
      </w:r>
      <w:r w:rsidR="00390D89">
        <w:rPr>
          <w:sz w:val="24"/>
        </w:rPr>
        <w:t>.</w:t>
      </w:r>
      <w:r w:rsidR="00390D89">
        <w:rPr>
          <w:sz w:val="24"/>
        </w:rPr>
        <w:tab/>
      </w:r>
      <w:proofErr w:type="gramStart"/>
      <w:r w:rsidR="00390D89">
        <w:rPr>
          <w:sz w:val="24"/>
        </w:rPr>
        <w:t>Either</w:t>
      </w:r>
      <w:proofErr w:type="gramEnd"/>
      <w:r w:rsidR="00390D89">
        <w:rPr>
          <w:sz w:val="24"/>
        </w:rPr>
        <w:t xml:space="preserve"> not-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t>or not-</w:t>
      </w:r>
      <w:r w:rsidR="009B7EFF">
        <w:rPr>
          <w:i/>
          <w:sz w:val="24"/>
        </w:rPr>
        <w:t>b</w:t>
      </w:r>
      <w:r w:rsidR="00390D89">
        <w:rPr>
          <w:sz w:val="24"/>
        </w:rPr>
        <w:t>.</w:t>
      </w:r>
    </w:p>
    <w:p w:rsidR="00390D89" w:rsidRDefault="00390D89">
      <w:pPr>
        <w:rPr>
          <w:sz w:val="24"/>
        </w:rPr>
      </w:pPr>
      <w:r>
        <w:rPr>
          <w:sz w:val="24"/>
        </w:rPr>
        <w:tab/>
      </w:r>
    </w:p>
    <w:p w:rsidR="00390D89" w:rsidRDefault="00FE7762">
      <w:pPr>
        <w:rPr>
          <w:sz w:val="24"/>
        </w:rPr>
      </w:pPr>
      <w:proofErr w:type="spellStart"/>
      <w:r>
        <w:rPr>
          <w:sz w:val="24"/>
        </w:rPr>
        <w:t>DeMorgan’s</w:t>
      </w:r>
      <w:proofErr w:type="spellEnd"/>
      <w:r>
        <w:rPr>
          <w:sz w:val="24"/>
        </w:rPr>
        <w:t xml:space="preserve"> rule (form 2</w:t>
      </w:r>
      <w:r w:rsidR="00390D89">
        <w:rPr>
          <w:sz w:val="24"/>
        </w:rPr>
        <w:t>):</w:t>
      </w:r>
      <w:r w:rsidR="00390D89">
        <w:rPr>
          <w:sz w:val="24"/>
        </w:rPr>
        <w:tab/>
      </w:r>
      <w:r w:rsidR="00390D89">
        <w:rPr>
          <w:sz w:val="24"/>
        </w:rPr>
        <w:sym w:font="Symbol" w:char="F07E"/>
      </w:r>
      <w:r w:rsidR="00390D89">
        <w:rPr>
          <w:sz w:val="24"/>
        </w:rPr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sym w:font="Symbol" w:char="F0DA"/>
      </w:r>
      <w:r w:rsidR="00F90291" w:rsidRPr="00F90291">
        <w:rPr>
          <w:i/>
          <w:sz w:val="24"/>
        </w:rPr>
        <w:t xml:space="preserve"> </w:t>
      </w:r>
      <w:r w:rsidR="009B7EFF">
        <w:rPr>
          <w:i/>
          <w:sz w:val="24"/>
        </w:rPr>
        <w:t>b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tab/>
      </w:r>
      <w:r w:rsidR="00390D89">
        <w:rPr>
          <w:sz w:val="24"/>
        </w:rPr>
        <w:tab/>
        <w:t>(</w:t>
      </w:r>
      <w:r w:rsidR="00390D89">
        <w:rPr>
          <w:sz w:val="24"/>
        </w:rPr>
        <w:sym w:font="Symbol" w:char="F07E"/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sym w:font="Symbol" w:char="F0B7"/>
      </w:r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7E"/>
      </w:r>
      <w:r w:rsidR="009B7EFF">
        <w:rPr>
          <w:i/>
          <w:sz w:val="24"/>
        </w:rPr>
        <w:t>b</w:t>
      </w:r>
      <w:r w:rsidR="00390D89">
        <w:rPr>
          <w:sz w:val="24"/>
        </w:rPr>
        <w:t>)</w:t>
      </w:r>
    </w:p>
    <w:p w:rsidR="00390D89" w:rsidRDefault="005736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AB5">
        <w:rPr>
          <w:sz w:val="24"/>
        </w:rPr>
        <w:tab/>
      </w:r>
      <w:r w:rsidR="00390D89">
        <w:rPr>
          <w:sz w:val="24"/>
        </w:rPr>
        <w:t xml:space="preserve">Neither </w:t>
      </w:r>
      <w:proofErr w:type="gramStart"/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t>nor</w:t>
      </w:r>
      <w:proofErr w:type="gramEnd"/>
      <w:r w:rsidR="00390D89">
        <w:rPr>
          <w:sz w:val="24"/>
        </w:rPr>
        <w:t xml:space="preserve"> </w:t>
      </w:r>
      <w:r w:rsidR="009B7EFF">
        <w:rPr>
          <w:i/>
          <w:sz w:val="24"/>
        </w:rPr>
        <w:t>b</w:t>
      </w:r>
      <w:r w:rsidR="00390D89">
        <w:rPr>
          <w:sz w:val="24"/>
        </w:rPr>
        <w:t>.</w:t>
      </w:r>
      <w:r w:rsidR="00390D89">
        <w:rPr>
          <w:sz w:val="24"/>
        </w:rPr>
        <w:tab/>
        <w:t>Both not-</w:t>
      </w:r>
      <w:proofErr w:type="gramStart"/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 w:rsidR="00390D89">
        <w:rPr>
          <w:sz w:val="24"/>
        </w:rPr>
        <w:t>and</w:t>
      </w:r>
      <w:proofErr w:type="gramEnd"/>
      <w:r w:rsidR="00390D89">
        <w:rPr>
          <w:sz w:val="24"/>
        </w:rPr>
        <w:t xml:space="preserve"> not-</w:t>
      </w:r>
      <w:r w:rsidR="009B7EFF">
        <w:rPr>
          <w:i/>
          <w:sz w:val="24"/>
        </w:rPr>
        <w:t>b</w:t>
      </w:r>
      <w:r w:rsidR="00390D89">
        <w:rPr>
          <w:sz w:val="24"/>
        </w:rPr>
        <w:t>.</w:t>
      </w:r>
    </w:p>
    <w:p w:rsidR="00390D89" w:rsidRDefault="00390D89">
      <w:pPr>
        <w:rPr>
          <w:sz w:val="24"/>
        </w:rPr>
      </w:pPr>
    </w:p>
    <w:p w:rsidR="00390D89" w:rsidRPr="00F90291" w:rsidRDefault="009B7EFF" w:rsidP="00B17929">
      <w:pPr>
        <w:rPr>
          <w:b/>
          <w:sz w:val="24"/>
        </w:rPr>
      </w:pPr>
      <w:proofErr w:type="gramStart"/>
      <w:r>
        <w:rPr>
          <w:b/>
          <w:sz w:val="24"/>
        </w:rPr>
        <w:t>transposition</w:t>
      </w:r>
      <w:proofErr w:type="gramEnd"/>
      <w:r w:rsidR="00390D89" w:rsidRPr="00F90291">
        <w:rPr>
          <w:b/>
          <w:sz w:val="24"/>
        </w:rPr>
        <w:t>:</w:t>
      </w:r>
      <w:r w:rsidR="00390D89" w:rsidRPr="00F90291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90D89" w:rsidRPr="00F90291">
        <w:rPr>
          <w:b/>
          <w:sz w:val="24"/>
        </w:rPr>
        <w:t>(</w:t>
      </w:r>
      <w:r w:rsidR="00813DAF">
        <w:rPr>
          <w:b/>
          <w:i/>
          <w:sz w:val="24"/>
        </w:rPr>
        <w:t>a</w:t>
      </w:r>
      <w:r w:rsidR="00F90291" w:rsidRPr="00F90291">
        <w:rPr>
          <w:b/>
          <w:i/>
          <w:sz w:val="24"/>
        </w:rPr>
        <w:t xml:space="preserve"> </w:t>
      </w:r>
      <w:r w:rsidR="00390D89" w:rsidRPr="00F90291">
        <w:rPr>
          <w:b/>
          <w:sz w:val="24"/>
        </w:rPr>
        <w:sym w:font="Symbol" w:char="F0C9"/>
      </w:r>
      <w:r w:rsidR="00F90291" w:rsidRPr="00F90291">
        <w:rPr>
          <w:b/>
          <w:i/>
          <w:sz w:val="24"/>
        </w:rPr>
        <w:t xml:space="preserve"> </w:t>
      </w:r>
      <w:r w:rsidR="00813DAF">
        <w:rPr>
          <w:b/>
          <w:i/>
          <w:sz w:val="24"/>
        </w:rPr>
        <w:t>c</w:t>
      </w:r>
      <w:r w:rsidR="00F90291" w:rsidRPr="00F90291">
        <w:rPr>
          <w:b/>
          <w:sz w:val="24"/>
        </w:rPr>
        <w:t>)</w:t>
      </w:r>
      <w:r w:rsidR="00F90291" w:rsidRPr="00F90291">
        <w:rPr>
          <w:b/>
          <w:i/>
          <w:sz w:val="24"/>
        </w:rPr>
        <w:t xml:space="preserve"> </w:t>
      </w:r>
      <w:r w:rsidR="00390D89" w:rsidRPr="00F90291">
        <w:rPr>
          <w:b/>
          <w:sz w:val="24"/>
        </w:rPr>
        <w:tab/>
      </w:r>
      <w:r w:rsidR="00390D89" w:rsidRPr="00F90291">
        <w:rPr>
          <w:b/>
          <w:sz w:val="24"/>
        </w:rPr>
        <w:tab/>
      </w:r>
      <w:r w:rsidR="00B17929" w:rsidRPr="00F90291">
        <w:rPr>
          <w:b/>
          <w:sz w:val="24"/>
        </w:rPr>
        <w:t>(</w:t>
      </w:r>
      <w:r w:rsidR="00B17929" w:rsidRPr="00F90291">
        <w:rPr>
          <w:b/>
          <w:sz w:val="24"/>
        </w:rPr>
        <w:sym w:font="Symbol" w:char="F07E"/>
      </w:r>
      <w:r w:rsidR="00B17929">
        <w:rPr>
          <w:b/>
          <w:i/>
          <w:sz w:val="24"/>
        </w:rPr>
        <w:t>c</w:t>
      </w:r>
      <w:r w:rsidR="00B17929" w:rsidRPr="00F90291">
        <w:rPr>
          <w:b/>
          <w:i/>
          <w:sz w:val="24"/>
        </w:rPr>
        <w:t xml:space="preserve"> </w:t>
      </w:r>
      <w:r w:rsidR="00B17929" w:rsidRPr="00F90291">
        <w:rPr>
          <w:b/>
          <w:sz w:val="24"/>
        </w:rPr>
        <w:sym w:font="Symbol" w:char="F0C9"/>
      </w:r>
      <w:r w:rsidR="00B17929" w:rsidRPr="00F90291">
        <w:rPr>
          <w:b/>
          <w:sz w:val="24"/>
        </w:rPr>
        <w:t xml:space="preserve"> </w:t>
      </w:r>
      <w:r w:rsidR="00B17929" w:rsidRPr="00F90291">
        <w:rPr>
          <w:b/>
          <w:sz w:val="24"/>
        </w:rPr>
        <w:sym w:font="Symbol" w:char="F07E"/>
      </w:r>
      <w:r w:rsidR="00B17929">
        <w:rPr>
          <w:b/>
          <w:i/>
          <w:sz w:val="24"/>
        </w:rPr>
        <w:t>a</w:t>
      </w:r>
      <w:r w:rsidR="00B17929" w:rsidRPr="00F90291">
        <w:rPr>
          <w:b/>
          <w:sz w:val="24"/>
        </w:rPr>
        <w:t>)</w:t>
      </w:r>
    </w:p>
    <w:p w:rsidR="00390D89" w:rsidRPr="00F90291" w:rsidRDefault="0057369D">
      <w:pPr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very</w:t>
      </w:r>
      <w:proofErr w:type="gramEnd"/>
      <w:r>
        <w:rPr>
          <w:b/>
          <w:sz w:val="24"/>
        </w:rPr>
        <w:t xml:space="preserve"> important!)</w:t>
      </w:r>
      <w:r>
        <w:rPr>
          <w:b/>
          <w:sz w:val="24"/>
        </w:rPr>
        <w:tab/>
      </w:r>
      <w:r w:rsidR="00F90291">
        <w:rPr>
          <w:b/>
          <w:sz w:val="24"/>
        </w:rPr>
        <w:tab/>
      </w:r>
      <w:r w:rsidR="00B17929" w:rsidRPr="00F90291">
        <w:rPr>
          <w:b/>
          <w:sz w:val="24"/>
        </w:rPr>
        <w:t xml:space="preserve">If </w:t>
      </w:r>
      <w:r w:rsidR="00B17929">
        <w:rPr>
          <w:b/>
          <w:i/>
          <w:sz w:val="24"/>
        </w:rPr>
        <w:t>a</w:t>
      </w:r>
      <w:r w:rsidR="00B17929" w:rsidRPr="00F90291">
        <w:rPr>
          <w:b/>
          <w:sz w:val="24"/>
        </w:rPr>
        <w:t xml:space="preserve">, then </w:t>
      </w:r>
      <w:r w:rsidR="00B17929">
        <w:rPr>
          <w:b/>
          <w:i/>
          <w:sz w:val="24"/>
        </w:rPr>
        <w:t>c</w:t>
      </w:r>
      <w:r w:rsidR="00B17929" w:rsidRPr="00F90291">
        <w:rPr>
          <w:b/>
          <w:sz w:val="24"/>
        </w:rPr>
        <w:t>.</w:t>
      </w:r>
      <w:r w:rsidR="00B17929">
        <w:rPr>
          <w:b/>
          <w:sz w:val="24"/>
        </w:rPr>
        <w:tab/>
      </w:r>
      <w:r w:rsidR="00B17929">
        <w:rPr>
          <w:b/>
          <w:sz w:val="24"/>
        </w:rPr>
        <w:tab/>
      </w:r>
      <w:r w:rsidR="00F90291" w:rsidRPr="00F90291">
        <w:rPr>
          <w:b/>
          <w:sz w:val="24"/>
        </w:rPr>
        <w:t xml:space="preserve">If </w:t>
      </w:r>
      <w:proofErr w:type="gramStart"/>
      <w:r w:rsidR="00F90291" w:rsidRPr="00F90291">
        <w:rPr>
          <w:b/>
          <w:sz w:val="24"/>
        </w:rPr>
        <w:t>not-</w:t>
      </w:r>
      <w:r w:rsidR="00B17929">
        <w:rPr>
          <w:b/>
          <w:i/>
          <w:sz w:val="24"/>
        </w:rPr>
        <w:t>c</w:t>
      </w:r>
      <w:proofErr w:type="gramEnd"/>
      <w:r w:rsidR="00F90291" w:rsidRPr="00F90291">
        <w:rPr>
          <w:b/>
          <w:sz w:val="24"/>
        </w:rPr>
        <w:t>, then not-</w:t>
      </w:r>
      <w:r w:rsidR="009B7EFF">
        <w:rPr>
          <w:b/>
          <w:i/>
          <w:sz w:val="24"/>
        </w:rPr>
        <w:t>a</w:t>
      </w:r>
      <w:r w:rsidR="00F90291" w:rsidRPr="00F90291">
        <w:rPr>
          <w:b/>
          <w:sz w:val="24"/>
        </w:rPr>
        <w:t>.</w:t>
      </w:r>
      <w:r w:rsidR="00F90291">
        <w:rPr>
          <w:b/>
          <w:sz w:val="24"/>
        </w:rPr>
        <w:tab/>
      </w:r>
      <w:r w:rsidR="00390D89" w:rsidRPr="00F90291">
        <w:rPr>
          <w:b/>
          <w:sz w:val="24"/>
        </w:rPr>
        <w:tab/>
      </w:r>
      <w:r w:rsidR="00390D89" w:rsidRPr="00F90291">
        <w:rPr>
          <w:b/>
          <w:sz w:val="24"/>
        </w:rPr>
        <w:tab/>
      </w:r>
    </w:p>
    <w:p w:rsidR="00390D89" w:rsidRPr="00F90291" w:rsidRDefault="00390D89">
      <w:pPr>
        <w:rPr>
          <w:b/>
          <w:sz w:val="24"/>
        </w:rPr>
      </w:pPr>
    </w:p>
    <w:p w:rsidR="00390D89" w:rsidRPr="00F90291" w:rsidRDefault="0057369D">
      <w:pPr>
        <w:rPr>
          <w:b/>
          <w:sz w:val="24"/>
        </w:rPr>
      </w:pPr>
      <w:proofErr w:type="gramStart"/>
      <w:r>
        <w:rPr>
          <w:b/>
          <w:sz w:val="24"/>
        </w:rPr>
        <w:t>material</w:t>
      </w:r>
      <w:proofErr w:type="gramEnd"/>
      <w:r>
        <w:rPr>
          <w:b/>
          <w:sz w:val="24"/>
        </w:rPr>
        <w:t xml:space="preserve"> implication:</w:t>
      </w:r>
      <w:r>
        <w:rPr>
          <w:b/>
          <w:sz w:val="24"/>
        </w:rPr>
        <w:tab/>
      </w:r>
      <w:r w:rsidR="00813DAF" w:rsidRPr="00F90291">
        <w:rPr>
          <w:b/>
          <w:sz w:val="24"/>
        </w:rPr>
        <w:t>(</w:t>
      </w:r>
      <w:r w:rsidR="00813DAF">
        <w:rPr>
          <w:b/>
          <w:i/>
          <w:sz w:val="24"/>
        </w:rPr>
        <w:t>a</w:t>
      </w:r>
      <w:r w:rsidR="00813DAF" w:rsidRPr="00F90291">
        <w:rPr>
          <w:b/>
          <w:i/>
          <w:sz w:val="24"/>
        </w:rPr>
        <w:t xml:space="preserve"> </w:t>
      </w:r>
      <w:r w:rsidR="00813DAF" w:rsidRPr="00F90291">
        <w:rPr>
          <w:b/>
          <w:sz w:val="24"/>
        </w:rPr>
        <w:sym w:font="Symbol" w:char="F0C9"/>
      </w:r>
      <w:r w:rsidR="00813DAF" w:rsidRPr="00F90291">
        <w:rPr>
          <w:b/>
          <w:i/>
          <w:sz w:val="24"/>
        </w:rPr>
        <w:t xml:space="preserve"> </w:t>
      </w:r>
      <w:r w:rsidR="00813DAF">
        <w:rPr>
          <w:b/>
          <w:i/>
          <w:sz w:val="24"/>
        </w:rPr>
        <w:t>c</w:t>
      </w:r>
      <w:r w:rsidR="00813DAF" w:rsidRPr="00F90291">
        <w:rPr>
          <w:b/>
          <w:sz w:val="24"/>
        </w:rPr>
        <w:t xml:space="preserve">) </w:t>
      </w:r>
      <w:r w:rsidR="00813DAF">
        <w:rPr>
          <w:b/>
          <w:sz w:val="24"/>
        </w:rPr>
        <w:tab/>
      </w:r>
      <w:r w:rsidR="00813DAF">
        <w:rPr>
          <w:b/>
          <w:sz w:val="24"/>
        </w:rPr>
        <w:tab/>
      </w:r>
      <w:r w:rsidR="00F90291" w:rsidRPr="00F90291">
        <w:rPr>
          <w:b/>
          <w:sz w:val="24"/>
        </w:rPr>
        <w:t>(</w:t>
      </w:r>
      <w:r w:rsidR="00F90291" w:rsidRPr="00F90291">
        <w:rPr>
          <w:b/>
          <w:sz w:val="24"/>
        </w:rPr>
        <w:sym w:font="Symbol" w:char="F07E"/>
      </w:r>
      <w:r w:rsidR="00B17929">
        <w:rPr>
          <w:b/>
          <w:i/>
          <w:sz w:val="24"/>
        </w:rPr>
        <w:t>a</w:t>
      </w:r>
      <w:r w:rsidR="00F90291" w:rsidRPr="00F90291">
        <w:rPr>
          <w:b/>
          <w:i/>
          <w:sz w:val="24"/>
        </w:rPr>
        <w:t xml:space="preserve"> </w:t>
      </w:r>
      <w:r w:rsidR="00813DAF">
        <w:rPr>
          <w:b/>
          <w:sz w:val="24"/>
        </w:rPr>
        <w:sym w:font="Symbol" w:char="F0DA"/>
      </w:r>
      <w:r w:rsidR="00813DAF" w:rsidRPr="00F90291">
        <w:rPr>
          <w:b/>
          <w:i/>
          <w:sz w:val="24"/>
        </w:rPr>
        <w:t xml:space="preserve"> </w:t>
      </w:r>
      <w:r w:rsidR="00B17929">
        <w:rPr>
          <w:b/>
          <w:i/>
          <w:sz w:val="24"/>
        </w:rPr>
        <w:t>c</w:t>
      </w:r>
      <w:r w:rsidR="00F90291" w:rsidRPr="00F90291">
        <w:rPr>
          <w:b/>
          <w:sz w:val="24"/>
        </w:rPr>
        <w:t>)</w:t>
      </w:r>
      <w:r w:rsidR="00F90291" w:rsidRPr="00F90291">
        <w:rPr>
          <w:b/>
          <w:i/>
          <w:sz w:val="24"/>
        </w:rPr>
        <w:t xml:space="preserve"> </w:t>
      </w:r>
      <w:r w:rsidR="00F90291" w:rsidRPr="00F90291">
        <w:rPr>
          <w:b/>
          <w:i/>
          <w:sz w:val="24"/>
        </w:rPr>
        <w:tab/>
      </w:r>
      <w:r w:rsidR="00F90291" w:rsidRPr="00F90291">
        <w:rPr>
          <w:b/>
          <w:i/>
          <w:sz w:val="24"/>
        </w:rPr>
        <w:tab/>
      </w:r>
      <w:r w:rsidR="00390D89" w:rsidRPr="00F90291">
        <w:rPr>
          <w:b/>
          <w:sz w:val="24"/>
        </w:rPr>
        <w:tab/>
      </w:r>
      <w:r w:rsidR="00390D89" w:rsidRPr="00F90291">
        <w:rPr>
          <w:b/>
          <w:sz w:val="24"/>
        </w:rPr>
        <w:tab/>
      </w:r>
      <w:r w:rsidR="00F90291" w:rsidRPr="00F90291">
        <w:rPr>
          <w:b/>
          <w:i/>
          <w:sz w:val="24"/>
        </w:rPr>
        <w:t xml:space="preserve"> </w:t>
      </w:r>
    </w:p>
    <w:p w:rsidR="00B17929" w:rsidRDefault="00F90291">
      <w:pPr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very</w:t>
      </w:r>
      <w:proofErr w:type="gramEnd"/>
      <w:r>
        <w:rPr>
          <w:b/>
          <w:sz w:val="24"/>
        </w:rPr>
        <w:t xml:space="preserve"> important!)</w:t>
      </w:r>
      <w:r>
        <w:rPr>
          <w:b/>
          <w:sz w:val="24"/>
        </w:rPr>
        <w:tab/>
      </w:r>
      <w:r w:rsidR="00390D89" w:rsidRPr="00F90291">
        <w:rPr>
          <w:b/>
          <w:sz w:val="24"/>
        </w:rPr>
        <w:tab/>
      </w:r>
      <w:r w:rsidR="00B17929" w:rsidRPr="00F90291">
        <w:rPr>
          <w:b/>
          <w:sz w:val="24"/>
        </w:rPr>
        <w:t xml:space="preserve">If </w:t>
      </w:r>
      <w:r w:rsidR="00B17929">
        <w:rPr>
          <w:b/>
          <w:i/>
          <w:sz w:val="24"/>
        </w:rPr>
        <w:t>a</w:t>
      </w:r>
      <w:r w:rsidR="00B17929" w:rsidRPr="00F90291">
        <w:rPr>
          <w:b/>
          <w:sz w:val="24"/>
        </w:rPr>
        <w:t xml:space="preserve">, then </w:t>
      </w:r>
      <w:r w:rsidR="00B17929">
        <w:rPr>
          <w:b/>
          <w:i/>
          <w:sz w:val="24"/>
        </w:rPr>
        <w:t>c</w:t>
      </w:r>
      <w:r w:rsidR="00B17929" w:rsidRPr="00F90291">
        <w:rPr>
          <w:b/>
          <w:sz w:val="24"/>
        </w:rPr>
        <w:t>.</w:t>
      </w:r>
      <w:r w:rsidR="00B17929">
        <w:rPr>
          <w:b/>
          <w:sz w:val="24"/>
        </w:rPr>
        <w:tab/>
      </w:r>
      <w:r w:rsidR="00B17929">
        <w:rPr>
          <w:b/>
          <w:sz w:val="24"/>
        </w:rPr>
        <w:tab/>
      </w:r>
      <w:r w:rsidRPr="00F90291">
        <w:rPr>
          <w:b/>
          <w:sz w:val="24"/>
        </w:rPr>
        <w:t>Not-</w:t>
      </w:r>
      <w:proofErr w:type="gramStart"/>
      <w:r w:rsidR="009B7EFF">
        <w:rPr>
          <w:b/>
          <w:i/>
          <w:sz w:val="24"/>
        </w:rPr>
        <w:t>a</w:t>
      </w:r>
      <w:r w:rsidRPr="00F90291">
        <w:rPr>
          <w:b/>
          <w:i/>
          <w:sz w:val="24"/>
        </w:rPr>
        <w:t xml:space="preserve"> </w:t>
      </w:r>
      <w:r w:rsidRPr="00F90291">
        <w:rPr>
          <w:b/>
          <w:sz w:val="24"/>
        </w:rPr>
        <w:t>unless</w:t>
      </w:r>
      <w:proofErr w:type="gramEnd"/>
      <w:r w:rsidRPr="00F90291">
        <w:rPr>
          <w:b/>
          <w:sz w:val="24"/>
        </w:rPr>
        <w:t xml:space="preserve"> </w:t>
      </w:r>
      <w:r w:rsidR="00813DAF">
        <w:rPr>
          <w:b/>
          <w:i/>
          <w:sz w:val="24"/>
        </w:rPr>
        <w:t>c</w:t>
      </w:r>
      <w:r w:rsidRPr="00F90291">
        <w:rPr>
          <w:b/>
          <w:sz w:val="24"/>
        </w:rPr>
        <w:t>.</w:t>
      </w:r>
      <w:r w:rsidRPr="00F90291">
        <w:rPr>
          <w:b/>
          <w:sz w:val="24"/>
        </w:rPr>
        <w:tab/>
      </w:r>
    </w:p>
    <w:p w:rsidR="00390D89" w:rsidRPr="00686E1C" w:rsidRDefault="00553C27">
      <w:pPr>
        <w:rPr>
          <w:sz w:val="24"/>
        </w:rPr>
      </w:pPr>
      <w:r w:rsidRPr="00686E1C">
        <w:rPr>
          <w:sz w:val="24"/>
        </w:rPr>
        <w:t>The rule of material implication</w:t>
      </w:r>
      <w:r w:rsidR="005B210E" w:rsidRPr="00686E1C">
        <w:rPr>
          <w:sz w:val="24"/>
        </w:rPr>
        <w:t xml:space="preserve"> exploits the fact that a conditional statement (which used to be called a “material implication</w:t>
      </w:r>
      <w:r w:rsidR="008C64F8">
        <w:rPr>
          <w:sz w:val="24"/>
        </w:rPr>
        <w:t>”</w:t>
      </w:r>
      <w:r w:rsidR="005B210E" w:rsidRPr="00686E1C">
        <w:rPr>
          <w:sz w:val="24"/>
        </w:rPr>
        <w:t xml:space="preserve">) is true if and only if </w:t>
      </w:r>
      <w:r w:rsidR="008C64F8">
        <w:rPr>
          <w:sz w:val="24"/>
        </w:rPr>
        <w:t xml:space="preserve">either </w:t>
      </w:r>
      <w:r w:rsidR="005B210E" w:rsidRPr="00686E1C">
        <w:rPr>
          <w:sz w:val="24"/>
        </w:rPr>
        <w:t xml:space="preserve">the antecedent </w:t>
      </w:r>
      <w:r w:rsidR="008C64F8">
        <w:rPr>
          <w:sz w:val="24"/>
        </w:rPr>
        <w:t>“</w:t>
      </w:r>
      <w:r w:rsidR="005B210E" w:rsidRPr="00686E1C">
        <w:rPr>
          <w:i/>
          <w:sz w:val="24"/>
        </w:rPr>
        <w:t>a</w:t>
      </w:r>
      <w:r w:rsidR="008C64F8">
        <w:rPr>
          <w:sz w:val="24"/>
        </w:rPr>
        <w:t>”</w:t>
      </w:r>
      <w:r w:rsidR="005B210E" w:rsidRPr="00686E1C">
        <w:rPr>
          <w:i/>
          <w:sz w:val="24"/>
        </w:rPr>
        <w:t xml:space="preserve"> </w:t>
      </w:r>
      <w:r w:rsidR="005B210E" w:rsidRPr="00686E1C">
        <w:rPr>
          <w:sz w:val="24"/>
        </w:rPr>
        <w:t xml:space="preserve">is false or the consequent </w:t>
      </w:r>
      <w:r w:rsidR="008C64F8">
        <w:rPr>
          <w:sz w:val="24"/>
        </w:rPr>
        <w:t>“</w:t>
      </w:r>
      <w:r w:rsidR="00B17929">
        <w:rPr>
          <w:i/>
          <w:sz w:val="24"/>
        </w:rPr>
        <w:t>c</w:t>
      </w:r>
      <w:r w:rsidR="008C64F8">
        <w:rPr>
          <w:sz w:val="24"/>
        </w:rPr>
        <w:t>”</w:t>
      </w:r>
      <w:r w:rsidR="005B210E" w:rsidRPr="00686E1C">
        <w:rPr>
          <w:i/>
          <w:sz w:val="24"/>
        </w:rPr>
        <w:t xml:space="preserve"> </w:t>
      </w:r>
      <w:r w:rsidR="005B210E" w:rsidRPr="00686E1C">
        <w:rPr>
          <w:sz w:val="24"/>
        </w:rPr>
        <w:t xml:space="preserve">is true; </w:t>
      </w:r>
      <w:r w:rsidR="008C64F8">
        <w:rPr>
          <w:sz w:val="24"/>
        </w:rPr>
        <w:t>and</w:t>
      </w:r>
      <w:r w:rsidR="005B210E" w:rsidRPr="00686E1C">
        <w:rPr>
          <w:sz w:val="24"/>
        </w:rPr>
        <w:t xml:space="preserve"> that’s just what </w:t>
      </w:r>
      <w:r w:rsidR="008C64F8">
        <w:rPr>
          <w:sz w:val="24"/>
        </w:rPr>
        <w:t>“</w:t>
      </w:r>
      <w:r w:rsidR="005B210E" w:rsidRPr="00686E1C">
        <w:rPr>
          <w:sz w:val="24"/>
        </w:rPr>
        <w:t>(</w:t>
      </w:r>
      <w:r w:rsidR="005B210E" w:rsidRPr="00686E1C">
        <w:rPr>
          <w:sz w:val="24"/>
        </w:rPr>
        <w:sym w:font="Symbol" w:char="F07E"/>
      </w:r>
      <w:r w:rsidR="005B210E" w:rsidRPr="00686E1C">
        <w:rPr>
          <w:i/>
          <w:sz w:val="24"/>
        </w:rPr>
        <w:t xml:space="preserve">a </w:t>
      </w:r>
      <w:r w:rsidR="005B210E" w:rsidRPr="00686E1C">
        <w:rPr>
          <w:sz w:val="24"/>
        </w:rPr>
        <w:sym w:font="Symbol" w:char="F0DA"/>
      </w:r>
      <w:r w:rsidR="005B210E" w:rsidRPr="00686E1C">
        <w:rPr>
          <w:i/>
          <w:sz w:val="24"/>
        </w:rPr>
        <w:t xml:space="preserve"> </w:t>
      </w:r>
      <w:r w:rsidR="00B17929">
        <w:rPr>
          <w:i/>
          <w:sz w:val="24"/>
        </w:rPr>
        <w:t>c</w:t>
      </w:r>
      <w:r w:rsidR="005B210E" w:rsidRPr="00686E1C">
        <w:rPr>
          <w:sz w:val="24"/>
        </w:rPr>
        <w:t>)</w:t>
      </w:r>
      <w:r w:rsidR="008C64F8">
        <w:rPr>
          <w:sz w:val="24"/>
        </w:rPr>
        <w:t>” says.</w:t>
      </w:r>
      <w:r w:rsidR="00390D89" w:rsidRPr="00686E1C">
        <w:rPr>
          <w:sz w:val="24"/>
        </w:rPr>
        <w:tab/>
      </w:r>
    </w:p>
    <w:p w:rsidR="00390D89" w:rsidRPr="00686E1C" w:rsidRDefault="00390D89">
      <w:pPr>
        <w:rPr>
          <w:sz w:val="24"/>
        </w:rPr>
      </w:pPr>
    </w:p>
    <w:p w:rsidR="00390D89" w:rsidRDefault="00390D89">
      <w:pPr>
        <w:rPr>
          <w:sz w:val="24"/>
        </w:rPr>
      </w:pPr>
      <w:proofErr w:type="gramStart"/>
      <w:r>
        <w:rPr>
          <w:sz w:val="24"/>
        </w:rPr>
        <w:t>material</w:t>
      </w:r>
      <w:proofErr w:type="gramEnd"/>
      <w:r>
        <w:rPr>
          <w:sz w:val="24"/>
        </w:rPr>
        <w:t xml:space="preserve"> equivalence:</w:t>
      </w:r>
      <w:r>
        <w:rPr>
          <w:sz w:val="24"/>
        </w:rPr>
        <w:tab/>
      </w:r>
      <w:r>
        <w:rPr>
          <w:sz w:val="24"/>
        </w:rPr>
        <w:tab/>
        <w:t>(</w:t>
      </w:r>
      <w:r w:rsidR="009B7EF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BA"/>
      </w:r>
      <w:r w:rsidR="00F90291" w:rsidRPr="00F90291">
        <w:rPr>
          <w:i/>
          <w:sz w:val="24"/>
        </w:rPr>
        <w:t xml:space="preserve"> </w:t>
      </w:r>
      <w:r w:rsidR="000B2D46">
        <w:rPr>
          <w:i/>
          <w:sz w:val="24"/>
        </w:rPr>
        <w:t>b</w:t>
      </w:r>
      <w:r w:rsidR="00F90291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[(</w:t>
      </w:r>
      <w:r w:rsidR="00813DAF">
        <w:rPr>
          <w:i/>
          <w:sz w:val="24"/>
        </w:rPr>
        <w:t>b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C9"/>
      </w:r>
      <w:r w:rsidR="00F90291">
        <w:rPr>
          <w:i/>
          <w:sz w:val="24"/>
        </w:rPr>
        <w:t xml:space="preserve"> </w:t>
      </w:r>
      <w:r w:rsidR="00813DAF">
        <w:rPr>
          <w:i/>
          <w:sz w:val="24"/>
        </w:rPr>
        <w:t>a</w:t>
      </w:r>
      <w:r w:rsidR="009B7EFF">
        <w:rPr>
          <w:sz w:val="24"/>
        </w:rPr>
        <w:t>)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(</w:t>
      </w:r>
      <w:r w:rsidR="00813DAF">
        <w:rPr>
          <w:i/>
          <w:sz w:val="24"/>
        </w:rPr>
        <w:t>a</w:t>
      </w:r>
      <w:r w:rsidR="00F90291" w:rsidRPr="00F90291">
        <w:rPr>
          <w:i/>
          <w:sz w:val="24"/>
        </w:rPr>
        <w:t xml:space="preserve"> </w:t>
      </w:r>
      <w:r>
        <w:rPr>
          <w:sz w:val="24"/>
        </w:rPr>
        <w:sym w:font="Symbol" w:char="F0C9"/>
      </w:r>
      <w:r>
        <w:rPr>
          <w:sz w:val="24"/>
        </w:rPr>
        <w:t xml:space="preserve"> </w:t>
      </w:r>
      <w:r w:rsidR="000B2D46">
        <w:rPr>
          <w:i/>
          <w:sz w:val="24"/>
        </w:rPr>
        <w:t>b</w:t>
      </w:r>
      <w:r>
        <w:rPr>
          <w:sz w:val="24"/>
        </w:rPr>
        <w:t>)]</w:t>
      </w:r>
      <w:r w:rsidR="00456545">
        <w:rPr>
          <w:sz w:val="24"/>
        </w:rPr>
        <w:tab/>
      </w:r>
      <w:r w:rsidR="00C74804">
        <w:rPr>
          <w:sz w:val="24"/>
        </w:rPr>
        <w:tab/>
      </w:r>
      <w:r w:rsidR="00456545">
        <w:rPr>
          <w:sz w:val="24"/>
        </w:rPr>
        <w:t>[(</w:t>
      </w:r>
      <w:r w:rsidR="00456545">
        <w:rPr>
          <w:i/>
          <w:sz w:val="24"/>
        </w:rPr>
        <w:t>a</w:t>
      </w:r>
      <w:r w:rsidR="00456545" w:rsidRPr="00F90291">
        <w:rPr>
          <w:i/>
          <w:sz w:val="24"/>
        </w:rPr>
        <w:t xml:space="preserve"> </w:t>
      </w:r>
      <w:r w:rsidR="00456545">
        <w:rPr>
          <w:sz w:val="24"/>
        </w:rPr>
        <w:sym w:font="Symbol" w:char="F0C9"/>
      </w:r>
      <w:r w:rsidR="00456545">
        <w:rPr>
          <w:i/>
          <w:sz w:val="24"/>
        </w:rPr>
        <w:t xml:space="preserve"> b</w:t>
      </w:r>
      <w:r w:rsidR="00456545">
        <w:rPr>
          <w:sz w:val="24"/>
        </w:rPr>
        <w:t>)</w:t>
      </w:r>
      <w:r w:rsidR="00456545" w:rsidRPr="00F90291">
        <w:rPr>
          <w:i/>
          <w:sz w:val="24"/>
        </w:rPr>
        <w:t xml:space="preserve"> </w:t>
      </w:r>
      <w:r w:rsidR="00456545">
        <w:rPr>
          <w:sz w:val="24"/>
        </w:rPr>
        <w:t xml:space="preserve"> </w:t>
      </w:r>
      <w:r w:rsidR="00456545">
        <w:rPr>
          <w:sz w:val="24"/>
        </w:rPr>
        <w:sym w:font="Symbol" w:char="F0B7"/>
      </w:r>
      <w:r w:rsidR="00456545">
        <w:rPr>
          <w:sz w:val="24"/>
        </w:rPr>
        <w:t xml:space="preserve"> (</w:t>
      </w:r>
      <w:r w:rsidR="00456545">
        <w:rPr>
          <w:i/>
          <w:sz w:val="24"/>
        </w:rPr>
        <w:t>b</w:t>
      </w:r>
      <w:r w:rsidR="00456545" w:rsidRPr="00F90291">
        <w:rPr>
          <w:i/>
          <w:sz w:val="24"/>
        </w:rPr>
        <w:t xml:space="preserve"> </w:t>
      </w:r>
      <w:r w:rsidR="00456545">
        <w:rPr>
          <w:sz w:val="24"/>
        </w:rPr>
        <w:sym w:font="Symbol" w:char="F0C9"/>
      </w:r>
      <w:r w:rsidR="00456545">
        <w:rPr>
          <w:sz w:val="24"/>
        </w:rPr>
        <w:t xml:space="preserve"> </w:t>
      </w:r>
      <w:r w:rsidR="00456545">
        <w:rPr>
          <w:i/>
          <w:sz w:val="24"/>
        </w:rPr>
        <w:t>a</w:t>
      </w:r>
      <w:r w:rsidR="00456545">
        <w:rPr>
          <w:sz w:val="24"/>
        </w:rPr>
        <w:t>)]</w:t>
      </w:r>
    </w:p>
    <w:p w:rsidR="00390D89" w:rsidRPr="005B210E" w:rsidRDefault="00686E1C" w:rsidP="005B210E">
      <w:pPr>
        <w:rPr>
          <w:sz w:val="24"/>
        </w:rPr>
      </w:pPr>
      <w:r>
        <w:rPr>
          <w:sz w:val="24"/>
        </w:rPr>
        <w:t>The rule of material equivalence</w:t>
      </w:r>
      <w:r w:rsidR="005B210E">
        <w:rPr>
          <w:sz w:val="24"/>
        </w:rPr>
        <w:t xml:space="preserve"> exploits the fact that “(</w:t>
      </w:r>
      <w:r w:rsidR="005B210E">
        <w:rPr>
          <w:i/>
          <w:sz w:val="24"/>
        </w:rPr>
        <w:t>a</w:t>
      </w:r>
      <w:r w:rsidR="005B210E" w:rsidRPr="00F90291">
        <w:rPr>
          <w:i/>
          <w:sz w:val="24"/>
        </w:rPr>
        <w:t xml:space="preserve"> </w:t>
      </w:r>
      <w:r w:rsidR="005B210E">
        <w:rPr>
          <w:sz w:val="24"/>
        </w:rPr>
        <w:sym w:font="Symbol" w:char="F0BA"/>
      </w:r>
      <w:r w:rsidR="005B210E" w:rsidRPr="00F90291">
        <w:rPr>
          <w:i/>
          <w:sz w:val="24"/>
        </w:rPr>
        <w:t xml:space="preserve"> </w:t>
      </w:r>
      <w:r w:rsidR="005B210E">
        <w:rPr>
          <w:i/>
          <w:sz w:val="24"/>
        </w:rPr>
        <w:t>b</w:t>
      </w:r>
      <w:r w:rsidR="005B210E">
        <w:rPr>
          <w:sz w:val="24"/>
        </w:rPr>
        <w:t>)” means “</w:t>
      </w:r>
      <w:proofErr w:type="spellStart"/>
      <w:r w:rsidR="005B210E">
        <w:rPr>
          <w:i/>
          <w:sz w:val="24"/>
        </w:rPr>
        <w:t>a</w:t>
      </w:r>
      <w:proofErr w:type="spellEnd"/>
      <w:r w:rsidR="005B210E" w:rsidRPr="00F90291">
        <w:rPr>
          <w:i/>
          <w:sz w:val="24"/>
        </w:rPr>
        <w:t xml:space="preserve"> </w:t>
      </w:r>
      <w:r w:rsidR="005B210E">
        <w:rPr>
          <w:sz w:val="24"/>
        </w:rPr>
        <w:t>if and only if</w:t>
      </w:r>
      <w:r w:rsidR="005B210E" w:rsidRPr="00F90291">
        <w:rPr>
          <w:i/>
          <w:sz w:val="24"/>
        </w:rPr>
        <w:t xml:space="preserve"> </w:t>
      </w:r>
      <w:r w:rsidR="005B210E">
        <w:rPr>
          <w:i/>
          <w:sz w:val="24"/>
        </w:rPr>
        <w:t>b</w:t>
      </w:r>
      <w:r w:rsidR="005B210E">
        <w:rPr>
          <w:sz w:val="24"/>
        </w:rPr>
        <w:t xml:space="preserve">.”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this is a conjunction of two conditional </w:t>
      </w:r>
      <w:r w:rsidR="00813DAF">
        <w:rPr>
          <w:sz w:val="24"/>
        </w:rPr>
        <w:t>statements</w:t>
      </w:r>
      <w:r w:rsidR="008C64F8">
        <w:rPr>
          <w:sz w:val="24"/>
        </w:rPr>
        <w:t>:</w:t>
      </w:r>
      <w:r>
        <w:rPr>
          <w:sz w:val="24"/>
        </w:rPr>
        <w:t xml:space="preserve"> “Both </w:t>
      </w:r>
      <w:proofErr w:type="spellStart"/>
      <w:r>
        <w:rPr>
          <w:i/>
          <w:sz w:val="24"/>
        </w:rPr>
        <w:t>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if </w:t>
      </w:r>
      <w:r>
        <w:rPr>
          <w:i/>
          <w:sz w:val="24"/>
        </w:rPr>
        <w:t>b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and </w:t>
      </w:r>
      <w:r>
        <w:rPr>
          <w:i/>
          <w:sz w:val="24"/>
        </w:rPr>
        <w:t xml:space="preserve">a </w:t>
      </w:r>
      <w:r>
        <w:rPr>
          <w:sz w:val="24"/>
        </w:rPr>
        <w:t xml:space="preserve">only if </w:t>
      </w:r>
      <w:r>
        <w:rPr>
          <w:i/>
          <w:sz w:val="24"/>
        </w:rPr>
        <w:t>b</w:t>
      </w:r>
      <w:r>
        <w:rPr>
          <w:sz w:val="24"/>
        </w:rPr>
        <w:t xml:space="preserve">.”  </w:t>
      </w:r>
      <w:r w:rsidR="005B210E">
        <w:rPr>
          <w:sz w:val="24"/>
        </w:rPr>
        <w:t>Now the first conditional</w:t>
      </w:r>
      <w:r>
        <w:rPr>
          <w:sz w:val="24"/>
        </w:rPr>
        <w:t xml:space="preserve"> statement</w:t>
      </w:r>
      <w:r w:rsidR="005B210E">
        <w:rPr>
          <w:sz w:val="24"/>
        </w:rPr>
        <w:t>, “</w:t>
      </w:r>
      <w:proofErr w:type="spellStart"/>
      <w:r w:rsidR="005B210E">
        <w:rPr>
          <w:i/>
          <w:sz w:val="24"/>
        </w:rPr>
        <w:t>a</w:t>
      </w:r>
      <w:proofErr w:type="spellEnd"/>
      <w:r w:rsidR="005B210E">
        <w:rPr>
          <w:i/>
          <w:sz w:val="24"/>
        </w:rPr>
        <w:t xml:space="preserve"> </w:t>
      </w:r>
      <w:r w:rsidR="005B210E">
        <w:rPr>
          <w:sz w:val="24"/>
        </w:rPr>
        <w:t xml:space="preserve">if </w:t>
      </w:r>
      <w:r w:rsidR="005B210E">
        <w:rPr>
          <w:i/>
          <w:sz w:val="24"/>
        </w:rPr>
        <w:t>b</w:t>
      </w:r>
      <w:r w:rsidR="005B210E">
        <w:rPr>
          <w:sz w:val="24"/>
        </w:rPr>
        <w:t>,” is expressed as “(</w:t>
      </w:r>
      <w:r w:rsidR="005B210E">
        <w:rPr>
          <w:i/>
          <w:sz w:val="24"/>
        </w:rPr>
        <w:t xml:space="preserve">b </w:t>
      </w:r>
      <w:r w:rsidR="005B210E">
        <w:rPr>
          <w:sz w:val="24"/>
        </w:rPr>
        <w:sym w:font="Symbol" w:char="F0C9"/>
      </w:r>
      <w:r w:rsidR="005B210E">
        <w:rPr>
          <w:sz w:val="24"/>
        </w:rPr>
        <w:t xml:space="preserve"> </w:t>
      </w:r>
      <w:r w:rsidR="005B210E">
        <w:rPr>
          <w:i/>
          <w:sz w:val="24"/>
        </w:rPr>
        <w:t>a</w:t>
      </w:r>
      <w:r w:rsidR="005B210E">
        <w:rPr>
          <w:sz w:val="24"/>
        </w:rPr>
        <w:t>)</w:t>
      </w:r>
      <w:r w:rsidR="0054323A">
        <w:rPr>
          <w:sz w:val="24"/>
        </w:rPr>
        <w:t>,”</w:t>
      </w:r>
      <w:r w:rsidR="005B210E">
        <w:rPr>
          <w:sz w:val="24"/>
        </w:rPr>
        <w:t xml:space="preserve"> and the second conditional, “</w:t>
      </w:r>
      <w:proofErr w:type="gramStart"/>
      <w:r w:rsidR="005B210E">
        <w:rPr>
          <w:i/>
          <w:sz w:val="24"/>
        </w:rPr>
        <w:t>a</w:t>
      </w:r>
      <w:proofErr w:type="gramEnd"/>
      <w:r w:rsidR="005B210E">
        <w:rPr>
          <w:i/>
          <w:sz w:val="24"/>
        </w:rPr>
        <w:t xml:space="preserve"> </w:t>
      </w:r>
      <w:r w:rsidR="005B210E">
        <w:rPr>
          <w:sz w:val="24"/>
        </w:rPr>
        <w:t xml:space="preserve">only if </w:t>
      </w:r>
      <w:r w:rsidR="005B210E">
        <w:rPr>
          <w:i/>
          <w:sz w:val="24"/>
        </w:rPr>
        <w:t>b</w:t>
      </w:r>
      <w:r w:rsidR="0054323A">
        <w:rPr>
          <w:sz w:val="24"/>
        </w:rPr>
        <w:t>,”</w:t>
      </w:r>
      <w:r w:rsidR="005B210E">
        <w:rPr>
          <w:sz w:val="24"/>
        </w:rPr>
        <w:t xml:space="preserve"> is expressed as “(</w:t>
      </w:r>
      <w:r w:rsidR="005B210E">
        <w:rPr>
          <w:i/>
          <w:sz w:val="24"/>
        </w:rPr>
        <w:t xml:space="preserve">a </w:t>
      </w:r>
      <w:r w:rsidR="005B210E">
        <w:rPr>
          <w:sz w:val="24"/>
        </w:rPr>
        <w:sym w:font="Symbol" w:char="F0C9"/>
      </w:r>
      <w:r w:rsidR="005B210E">
        <w:rPr>
          <w:sz w:val="24"/>
        </w:rPr>
        <w:t xml:space="preserve"> </w:t>
      </w:r>
      <w:r w:rsidR="005B210E">
        <w:rPr>
          <w:i/>
          <w:sz w:val="24"/>
        </w:rPr>
        <w:t>b</w:t>
      </w:r>
      <w:r w:rsidR="005B210E">
        <w:rPr>
          <w:sz w:val="24"/>
        </w:rPr>
        <w:t>).”  Thus “</w:t>
      </w:r>
      <w:proofErr w:type="spellStart"/>
      <w:r w:rsidR="005B210E">
        <w:rPr>
          <w:i/>
          <w:sz w:val="24"/>
        </w:rPr>
        <w:t>a</w:t>
      </w:r>
      <w:proofErr w:type="spellEnd"/>
      <w:r w:rsidR="005B210E">
        <w:rPr>
          <w:i/>
          <w:sz w:val="24"/>
        </w:rPr>
        <w:t xml:space="preserve"> </w:t>
      </w:r>
      <w:r w:rsidR="005B210E">
        <w:rPr>
          <w:sz w:val="24"/>
        </w:rPr>
        <w:t xml:space="preserve">if and only if </w:t>
      </w:r>
      <w:r w:rsidR="005B210E">
        <w:rPr>
          <w:i/>
          <w:sz w:val="24"/>
        </w:rPr>
        <w:t>b</w:t>
      </w:r>
      <w:r w:rsidR="008C64F8">
        <w:rPr>
          <w:sz w:val="24"/>
        </w:rPr>
        <w:t>” means “B</w:t>
      </w:r>
      <w:r w:rsidR="005B210E">
        <w:rPr>
          <w:sz w:val="24"/>
        </w:rPr>
        <w:t xml:space="preserve">oth </w:t>
      </w:r>
      <w:r w:rsidR="005B210E">
        <w:rPr>
          <w:i/>
          <w:sz w:val="24"/>
        </w:rPr>
        <w:t xml:space="preserve">b </w:t>
      </w:r>
      <w:r w:rsidR="005B210E">
        <w:rPr>
          <w:sz w:val="24"/>
        </w:rPr>
        <w:t xml:space="preserve">implies </w:t>
      </w:r>
      <w:r w:rsidR="005B210E">
        <w:rPr>
          <w:i/>
          <w:sz w:val="24"/>
        </w:rPr>
        <w:t>a</w:t>
      </w:r>
      <w:r w:rsidR="008C64F8">
        <w:rPr>
          <w:sz w:val="24"/>
        </w:rPr>
        <w:t>,</w:t>
      </w:r>
      <w:r w:rsidR="005B210E">
        <w:rPr>
          <w:i/>
          <w:sz w:val="24"/>
        </w:rPr>
        <w:t xml:space="preserve"> </w:t>
      </w:r>
      <w:r w:rsidR="005B210E">
        <w:rPr>
          <w:sz w:val="24"/>
        </w:rPr>
        <w:t xml:space="preserve">and </w:t>
      </w:r>
      <w:proofErr w:type="gramStart"/>
      <w:r w:rsidR="005B210E">
        <w:rPr>
          <w:i/>
          <w:sz w:val="24"/>
        </w:rPr>
        <w:t xml:space="preserve">a </w:t>
      </w:r>
      <w:r w:rsidR="005B210E">
        <w:rPr>
          <w:sz w:val="24"/>
        </w:rPr>
        <w:t>implies</w:t>
      </w:r>
      <w:proofErr w:type="gramEnd"/>
      <w:r w:rsidR="005B210E">
        <w:rPr>
          <w:sz w:val="24"/>
        </w:rPr>
        <w:t xml:space="preserve"> </w:t>
      </w:r>
      <w:r w:rsidR="005B210E">
        <w:rPr>
          <w:i/>
          <w:sz w:val="24"/>
        </w:rPr>
        <w:t>b</w:t>
      </w:r>
      <w:r w:rsidR="00813DAF">
        <w:rPr>
          <w:sz w:val="24"/>
        </w:rPr>
        <w:t>,” which could</w:t>
      </w:r>
      <w:r w:rsidR="00B17929">
        <w:rPr>
          <w:sz w:val="24"/>
        </w:rPr>
        <w:t xml:space="preserve"> – via “commutativity”</w:t>
      </w:r>
      <w:r w:rsidR="00813DAF">
        <w:rPr>
          <w:sz w:val="24"/>
        </w:rPr>
        <w:t xml:space="preserve"> </w:t>
      </w:r>
      <w:r w:rsidR="00DF6512">
        <w:rPr>
          <w:sz w:val="24"/>
        </w:rPr>
        <w:t xml:space="preserve">– </w:t>
      </w:r>
      <w:r w:rsidR="00813DAF">
        <w:rPr>
          <w:sz w:val="24"/>
        </w:rPr>
        <w:t>also be expressed a</w:t>
      </w:r>
      <w:r w:rsidR="008C64F8">
        <w:rPr>
          <w:sz w:val="24"/>
        </w:rPr>
        <w:t>s “B</w:t>
      </w:r>
      <w:r w:rsidR="005B210E">
        <w:rPr>
          <w:sz w:val="24"/>
        </w:rPr>
        <w:t xml:space="preserve">oth </w:t>
      </w:r>
      <w:r w:rsidR="005B210E">
        <w:rPr>
          <w:i/>
          <w:sz w:val="24"/>
        </w:rPr>
        <w:t xml:space="preserve">a </w:t>
      </w:r>
      <w:r w:rsidR="005B210E">
        <w:rPr>
          <w:sz w:val="24"/>
        </w:rPr>
        <w:t xml:space="preserve">implies </w:t>
      </w:r>
      <w:r w:rsidR="005B210E">
        <w:rPr>
          <w:i/>
          <w:sz w:val="24"/>
        </w:rPr>
        <w:t>b</w:t>
      </w:r>
      <w:r w:rsidR="008C64F8">
        <w:rPr>
          <w:sz w:val="24"/>
        </w:rPr>
        <w:t>,</w:t>
      </w:r>
      <w:r w:rsidR="005B210E">
        <w:rPr>
          <w:i/>
          <w:sz w:val="24"/>
        </w:rPr>
        <w:t xml:space="preserve"> </w:t>
      </w:r>
      <w:r w:rsidR="005B210E">
        <w:rPr>
          <w:sz w:val="24"/>
        </w:rPr>
        <w:t xml:space="preserve">and </w:t>
      </w:r>
      <w:r w:rsidR="005B210E">
        <w:rPr>
          <w:i/>
          <w:sz w:val="24"/>
        </w:rPr>
        <w:t xml:space="preserve">b </w:t>
      </w:r>
      <w:r w:rsidR="005B210E">
        <w:rPr>
          <w:sz w:val="24"/>
        </w:rPr>
        <w:t xml:space="preserve">implies </w:t>
      </w:r>
      <w:r w:rsidR="005B210E">
        <w:rPr>
          <w:i/>
          <w:sz w:val="24"/>
        </w:rPr>
        <w:t>a</w:t>
      </w:r>
      <w:r w:rsidR="00B17929">
        <w:rPr>
          <w:sz w:val="24"/>
        </w:rPr>
        <w:t xml:space="preserve">”: </w:t>
      </w:r>
      <w:r w:rsidR="007C316A">
        <w:rPr>
          <w:sz w:val="24"/>
        </w:rPr>
        <w:t>“</w:t>
      </w:r>
      <w:r w:rsidR="00B17929">
        <w:rPr>
          <w:sz w:val="24"/>
        </w:rPr>
        <w:t>[(</w:t>
      </w:r>
      <w:r w:rsidR="00B17929">
        <w:rPr>
          <w:i/>
          <w:sz w:val="24"/>
        </w:rPr>
        <w:t>a</w:t>
      </w:r>
      <w:r w:rsidR="00B17929" w:rsidRPr="00F90291">
        <w:rPr>
          <w:i/>
          <w:sz w:val="24"/>
        </w:rPr>
        <w:t xml:space="preserve"> </w:t>
      </w:r>
      <w:r w:rsidR="00B17929">
        <w:rPr>
          <w:sz w:val="24"/>
        </w:rPr>
        <w:sym w:font="Symbol" w:char="F0C9"/>
      </w:r>
      <w:r w:rsidR="00B17929">
        <w:rPr>
          <w:i/>
          <w:sz w:val="24"/>
        </w:rPr>
        <w:t xml:space="preserve"> b</w:t>
      </w:r>
      <w:r w:rsidR="00B17929">
        <w:rPr>
          <w:sz w:val="24"/>
        </w:rPr>
        <w:t>)</w:t>
      </w:r>
      <w:r w:rsidR="00B17929" w:rsidRPr="00F90291">
        <w:rPr>
          <w:i/>
          <w:sz w:val="24"/>
        </w:rPr>
        <w:t xml:space="preserve"> </w:t>
      </w:r>
      <w:r w:rsidR="00B17929">
        <w:rPr>
          <w:sz w:val="24"/>
        </w:rPr>
        <w:t xml:space="preserve"> </w:t>
      </w:r>
      <w:r w:rsidR="00B17929">
        <w:rPr>
          <w:sz w:val="24"/>
        </w:rPr>
        <w:sym w:font="Symbol" w:char="F0B7"/>
      </w:r>
      <w:r w:rsidR="00B17929">
        <w:rPr>
          <w:sz w:val="24"/>
        </w:rPr>
        <w:t xml:space="preserve"> (</w:t>
      </w:r>
      <w:r w:rsidR="00B17929">
        <w:rPr>
          <w:i/>
          <w:sz w:val="24"/>
        </w:rPr>
        <w:t>b</w:t>
      </w:r>
      <w:r w:rsidR="00B17929" w:rsidRPr="00F90291">
        <w:rPr>
          <w:i/>
          <w:sz w:val="24"/>
        </w:rPr>
        <w:t xml:space="preserve"> </w:t>
      </w:r>
      <w:r w:rsidR="00B17929">
        <w:rPr>
          <w:sz w:val="24"/>
        </w:rPr>
        <w:sym w:font="Symbol" w:char="F0C9"/>
      </w:r>
      <w:r w:rsidR="00B17929">
        <w:rPr>
          <w:sz w:val="24"/>
        </w:rPr>
        <w:t xml:space="preserve"> </w:t>
      </w:r>
      <w:r w:rsidR="00B17929">
        <w:rPr>
          <w:i/>
          <w:sz w:val="24"/>
        </w:rPr>
        <w:t>a</w:t>
      </w:r>
      <w:r w:rsidR="00B17929">
        <w:rPr>
          <w:sz w:val="24"/>
        </w:rPr>
        <w:t>)]</w:t>
      </w:r>
      <w:r w:rsidR="00C74804">
        <w:rPr>
          <w:sz w:val="24"/>
        </w:rPr>
        <w:t>.”</w:t>
      </w:r>
    </w:p>
    <w:p w:rsidR="00390D89" w:rsidRDefault="00390D89">
      <w:pPr>
        <w:rPr>
          <w:sz w:val="24"/>
        </w:rPr>
      </w:pPr>
    </w:p>
    <w:p w:rsidR="00390D89" w:rsidRDefault="00CB617C" w:rsidP="005B210E">
      <w:pPr>
        <w:rPr>
          <w:sz w:val="24"/>
        </w:rPr>
      </w:pPr>
      <w:r>
        <w:rPr>
          <w:sz w:val="24"/>
        </w:rPr>
        <w:t>Note that both rows below contain</w:t>
      </w:r>
      <w:r w:rsidR="00390D89">
        <w:rPr>
          <w:sz w:val="24"/>
        </w:rPr>
        <w:t xml:space="preserve"> a set of </w:t>
      </w:r>
      <w:proofErr w:type="gramStart"/>
      <w:r w:rsidR="00390D89">
        <w:rPr>
          <w:sz w:val="24"/>
        </w:rPr>
        <w:t>logically-equivalent</w:t>
      </w:r>
      <w:proofErr w:type="gramEnd"/>
      <w:r w:rsidR="00390D89">
        <w:rPr>
          <w:sz w:val="24"/>
        </w:rPr>
        <w:t xml:space="preserve"> statements:</w:t>
      </w:r>
    </w:p>
    <w:p w:rsidR="00686E1C" w:rsidRDefault="009B7EFF" w:rsidP="005B210E">
      <w:pPr>
        <w:rPr>
          <w:sz w:val="24"/>
        </w:rPr>
      </w:pPr>
      <w:r>
        <w:rPr>
          <w:sz w:val="24"/>
        </w:rPr>
        <w:t xml:space="preserve">1. </w:t>
      </w:r>
      <w:proofErr w:type="gramStart"/>
      <w:r w:rsidR="00C74804">
        <w:rPr>
          <w:i/>
          <w:sz w:val="24"/>
        </w:rPr>
        <w:t>a</w:t>
      </w:r>
      <w:proofErr w:type="gramEnd"/>
      <w:r w:rsidR="00C74804">
        <w:rPr>
          <w:i/>
          <w:sz w:val="24"/>
        </w:rPr>
        <w:t xml:space="preserve"> </w:t>
      </w:r>
      <w:r w:rsidR="005B210E">
        <w:rPr>
          <w:sz w:val="24"/>
        </w:rPr>
        <w:t xml:space="preserve">unless </w:t>
      </w:r>
      <w:r w:rsidR="005B210E" w:rsidRPr="0054323A">
        <w:rPr>
          <w:i/>
          <w:sz w:val="24"/>
        </w:rPr>
        <w:t>b</w:t>
      </w:r>
      <w:r w:rsidR="005B210E">
        <w:rPr>
          <w:sz w:val="24"/>
        </w:rPr>
        <w:t>.</w:t>
      </w:r>
      <w:r w:rsidR="005B210E">
        <w:rPr>
          <w:sz w:val="24"/>
        </w:rPr>
        <w:tab/>
      </w:r>
      <w:r w:rsidR="005B210E">
        <w:rPr>
          <w:sz w:val="24"/>
        </w:rPr>
        <w:tab/>
        <w:t xml:space="preserve">    (</w:t>
      </w:r>
      <w:proofErr w:type="gramStart"/>
      <w:r w:rsidR="005B210E" w:rsidRPr="0054323A">
        <w:rPr>
          <w:i/>
          <w:sz w:val="24"/>
        </w:rPr>
        <w:t>a</w:t>
      </w:r>
      <w:proofErr w:type="gramEnd"/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DA"/>
      </w:r>
      <w:r w:rsidR="005B210E">
        <w:rPr>
          <w:sz w:val="24"/>
        </w:rPr>
        <w:t xml:space="preserve"> </w:t>
      </w:r>
      <w:r w:rsidR="005B210E" w:rsidRPr="0054323A">
        <w:rPr>
          <w:i/>
          <w:sz w:val="24"/>
        </w:rPr>
        <w:t>b</w:t>
      </w:r>
      <w:r w:rsidR="00C74804">
        <w:rPr>
          <w:sz w:val="24"/>
        </w:rPr>
        <w:t>)</w:t>
      </w:r>
      <w:r w:rsidR="00C74804">
        <w:rPr>
          <w:sz w:val="24"/>
        </w:rPr>
        <w:tab/>
      </w:r>
      <w:r w:rsidR="00390D89">
        <w:rPr>
          <w:sz w:val="24"/>
        </w:rPr>
        <w:t>(</w:t>
      </w:r>
      <w:r w:rsidR="00390D89">
        <w:rPr>
          <w:sz w:val="24"/>
        </w:rPr>
        <w:sym w:font="Symbol" w:char="F07E"/>
      </w:r>
      <w:proofErr w:type="gramStart"/>
      <w:r w:rsidR="0054323A" w:rsidRPr="0054323A">
        <w:rPr>
          <w:i/>
          <w:sz w:val="24"/>
        </w:rPr>
        <w:t>a</w:t>
      </w:r>
      <w:proofErr w:type="gramEnd"/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C9"/>
      </w:r>
      <w:r w:rsidR="0054323A">
        <w:rPr>
          <w:sz w:val="24"/>
        </w:rPr>
        <w:t xml:space="preserve"> </w:t>
      </w:r>
      <w:r w:rsidR="0054323A" w:rsidRPr="0054323A">
        <w:rPr>
          <w:i/>
          <w:sz w:val="24"/>
        </w:rPr>
        <w:t>b</w:t>
      </w:r>
      <w:r w:rsidR="00390D89">
        <w:rPr>
          <w:sz w:val="24"/>
        </w:rPr>
        <w:t>)</w:t>
      </w:r>
      <w:r w:rsidR="00390D89">
        <w:rPr>
          <w:sz w:val="24"/>
        </w:rPr>
        <w:tab/>
        <w:t>(</w:t>
      </w:r>
      <w:r w:rsidR="00390D89">
        <w:rPr>
          <w:sz w:val="24"/>
        </w:rPr>
        <w:sym w:font="Symbol" w:char="F07E"/>
      </w:r>
      <w:proofErr w:type="gramStart"/>
      <w:r w:rsidR="0054323A" w:rsidRPr="0054323A">
        <w:rPr>
          <w:i/>
          <w:sz w:val="24"/>
        </w:rPr>
        <w:t>b</w:t>
      </w:r>
      <w:proofErr w:type="gramEnd"/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C9"/>
      </w:r>
      <w:r w:rsidR="0054323A">
        <w:rPr>
          <w:sz w:val="24"/>
        </w:rPr>
        <w:t xml:space="preserve"> </w:t>
      </w:r>
      <w:r w:rsidR="0054323A" w:rsidRPr="0054323A">
        <w:rPr>
          <w:i/>
          <w:sz w:val="24"/>
        </w:rPr>
        <w:t>a</w:t>
      </w:r>
      <w:r w:rsidR="00390D89">
        <w:rPr>
          <w:sz w:val="24"/>
        </w:rPr>
        <w:t>)</w:t>
      </w:r>
    </w:p>
    <w:p w:rsidR="00390D89" w:rsidRDefault="009B7EFF" w:rsidP="00813DAF">
      <w:pPr>
        <w:rPr>
          <w:sz w:val="24"/>
        </w:rPr>
      </w:pPr>
      <w:r>
        <w:rPr>
          <w:sz w:val="24"/>
        </w:rPr>
        <w:t>2. Not-</w:t>
      </w:r>
      <w:proofErr w:type="gramStart"/>
      <w:r w:rsidRPr="0054323A">
        <w:rPr>
          <w:i/>
          <w:sz w:val="24"/>
        </w:rPr>
        <w:t>a</w:t>
      </w:r>
      <w:r w:rsidR="005B210E">
        <w:rPr>
          <w:sz w:val="24"/>
        </w:rPr>
        <w:t xml:space="preserve"> unless</w:t>
      </w:r>
      <w:proofErr w:type="gramEnd"/>
      <w:r w:rsidR="005B210E">
        <w:rPr>
          <w:sz w:val="24"/>
        </w:rPr>
        <w:t xml:space="preserve"> </w:t>
      </w:r>
      <w:r w:rsidR="005B210E" w:rsidRPr="0054323A">
        <w:rPr>
          <w:i/>
          <w:sz w:val="24"/>
        </w:rPr>
        <w:t>b</w:t>
      </w:r>
      <w:r w:rsidR="00390D89">
        <w:rPr>
          <w:sz w:val="24"/>
        </w:rPr>
        <w:t>.</w:t>
      </w:r>
      <w:r w:rsidR="00390D89">
        <w:rPr>
          <w:sz w:val="24"/>
        </w:rPr>
        <w:tab/>
        <w:t xml:space="preserve">    (</w:t>
      </w:r>
      <w:r w:rsidR="00390D89">
        <w:rPr>
          <w:sz w:val="24"/>
        </w:rPr>
        <w:sym w:font="Symbol" w:char="F07E"/>
      </w:r>
      <w:proofErr w:type="gramStart"/>
      <w:r w:rsidR="0054323A" w:rsidRPr="0054323A">
        <w:rPr>
          <w:i/>
          <w:sz w:val="24"/>
        </w:rPr>
        <w:t>a</w:t>
      </w:r>
      <w:proofErr w:type="gramEnd"/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DA"/>
      </w:r>
      <w:r w:rsidR="0054323A">
        <w:rPr>
          <w:sz w:val="24"/>
        </w:rPr>
        <w:t xml:space="preserve"> </w:t>
      </w:r>
      <w:r w:rsidR="0054323A" w:rsidRPr="0054323A">
        <w:rPr>
          <w:i/>
          <w:sz w:val="24"/>
        </w:rPr>
        <w:t>b</w:t>
      </w:r>
      <w:r w:rsidR="00C74804">
        <w:rPr>
          <w:sz w:val="24"/>
        </w:rPr>
        <w:t>)</w:t>
      </w:r>
      <w:r w:rsidR="00C74804">
        <w:rPr>
          <w:sz w:val="24"/>
        </w:rPr>
        <w:tab/>
      </w:r>
      <w:r w:rsidR="0054323A">
        <w:rPr>
          <w:sz w:val="24"/>
        </w:rPr>
        <w:t>(</w:t>
      </w:r>
      <w:proofErr w:type="gramStart"/>
      <w:r w:rsidR="0054323A" w:rsidRPr="0054323A">
        <w:rPr>
          <w:i/>
          <w:sz w:val="24"/>
        </w:rPr>
        <w:t>a</w:t>
      </w:r>
      <w:proofErr w:type="gramEnd"/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C9"/>
      </w:r>
      <w:r w:rsidR="0054323A">
        <w:rPr>
          <w:sz w:val="24"/>
        </w:rPr>
        <w:t xml:space="preserve"> </w:t>
      </w:r>
      <w:r w:rsidR="0054323A" w:rsidRPr="0054323A">
        <w:rPr>
          <w:i/>
          <w:sz w:val="24"/>
        </w:rPr>
        <w:t>b</w:t>
      </w:r>
      <w:r w:rsidR="00390D89">
        <w:rPr>
          <w:sz w:val="24"/>
        </w:rPr>
        <w:t>)</w:t>
      </w:r>
      <w:r w:rsidR="00390D89">
        <w:rPr>
          <w:sz w:val="24"/>
        </w:rPr>
        <w:tab/>
      </w:r>
      <w:r w:rsidR="00C74804">
        <w:rPr>
          <w:sz w:val="24"/>
        </w:rPr>
        <w:tab/>
      </w:r>
      <w:r w:rsidR="00390D89">
        <w:rPr>
          <w:sz w:val="24"/>
        </w:rPr>
        <w:t>(</w:t>
      </w:r>
      <w:r w:rsidR="00390D89">
        <w:rPr>
          <w:sz w:val="24"/>
        </w:rPr>
        <w:sym w:font="Symbol" w:char="F07E"/>
      </w:r>
      <w:proofErr w:type="gramStart"/>
      <w:r w:rsidR="0054323A" w:rsidRPr="0054323A">
        <w:rPr>
          <w:i/>
          <w:sz w:val="24"/>
        </w:rPr>
        <w:t>b</w:t>
      </w:r>
      <w:proofErr w:type="gramEnd"/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C9"/>
      </w:r>
      <w:r w:rsidR="00390D89">
        <w:rPr>
          <w:sz w:val="24"/>
        </w:rPr>
        <w:t xml:space="preserve"> </w:t>
      </w:r>
      <w:r w:rsidR="00390D89">
        <w:rPr>
          <w:sz w:val="24"/>
        </w:rPr>
        <w:sym w:font="Symbol" w:char="F07E"/>
      </w:r>
      <w:r w:rsidR="0054323A" w:rsidRPr="0054323A">
        <w:rPr>
          <w:i/>
          <w:sz w:val="24"/>
        </w:rPr>
        <w:t>a</w:t>
      </w:r>
      <w:r w:rsidR="00390D89">
        <w:rPr>
          <w:sz w:val="24"/>
        </w:rPr>
        <w:t>)</w:t>
      </w:r>
      <w:r w:rsidR="00390D89">
        <w:rPr>
          <w:sz w:val="24"/>
        </w:rPr>
        <w:tab/>
      </w:r>
      <w:bookmarkStart w:id="0" w:name="_GoBack"/>
      <w:bookmarkEnd w:id="0"/>
    </w:p>
    <w:sectPr w:rsidR="00390D89" w:rsidSect="000817D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0"/>
    <w:rsid w:val="000817DC"/>
    <w:rsid w:val="000B2D46"/>
    <w:rsid w:val="001D3E70"/>
    <w:rsid w:val="00317BE6"/>
    <w:rsid w:val="00390D89"/>
    <w:rsid w:val="00456545"/>
    <w:rsid w:val="0054323A"/>
    <w:rsid w:val="00553C27"/>
    <w:rsid w:val="00554D85"/>
    <w:rsid w:val="0057369D"/>
    <w:rsid w:val="005B210E"/>
    <w:rsid w:val="006174CF"/>
    <w:rsid w:val="00686E1C"/>
    <w:rsid w:val="007C316A"/>
    <w:rsid w:val="00811173"/>
    <w:rsid w:val="00813DAF"/>
    <w:rsid w:val="008C64F8"/>
    <w:rsid w:val="009B7EFF"/>
    <w:rsid w:val="00B17929"/>
    <w:rsid w:val="00BA2FA1"/>
    <w:rsid w:val="00C74804"/>
    <w:rsid w:val="00CB617C"/>
    <w:rsid w:val="00DB6A2C"/>
    <w:rsid w:val="00DF6512"/>
    <w:rsid w:val="00E24D43"/>
    <w:rsid w:val="00E739B1"/>
    <w:rsid w:val="00EB1AB5"/>
    <w:rsid w:val="00F27AB5"/>
    <w:rsid w:val="00F8150F"/>
    <w:rsid w:val="00F90291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E8434"/>
  <w15:chartTrackingRefBased/>
  <w15:docId w15:val="{19B4C16A-3A0D-4578-BA40-F3D3D37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103				Professor Boedeker		       handout for February 17, 2000</vt:lpstr>
    </vt:vector>
  </TitlesOfParts>
  <Company>NIU College of Liberal Arts and Sciences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103				Professor Boedeker		       handout for February 17, 2000</dc:title>
  <dc:subject/>
  <dc:creator>Compaq</dc:creator>
  <cp:keywords/>
  <cp:lastModifiedBy>Edgar C Boedeker</cp:lastModifiedBy>
  <cp:revision>2</cp:revision>
  <cp:lastPrinted>2000-02-15T23:24:00Z</cp:lastPrinted>
  <dcterms:created xsi:type="dcterms:W3CDTF">2018-02-13T21:03:00Z</dcterms:created>
  <dcterms:modified xsi:type="dcterms:W3CDTF">2018-02-13T21:03:00Z</dcterms:modified>
</cp:coreProperties>
</file>